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43626888" w:rsidR="00C969FF" w:rsidRPr="00BA4775" w:rsidRDefault="00C969FF" w:rsidP="00BA4775">
      <w:pPr>
        <w:pStyle w:val="3GPPHeader"/>
        <w:spacing w:after="60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 xml:space="preserve">3GPP TSG-RAN WG1 Meeting </w:t>
      </w:r>
      <w:r w:rsidRPr="00BA4775">
        <w:rPr>
          <w:rFonts w:ascii="Arial" w:hAnsi="Arial"/>
          <w:szCs w:val="24"/>
        </w:rPr>
        <w:t>#</w:t>
      </w:r>
      <w:r w:rsidR="001C4C0F" w:rsidRPr="00BA4775">
        <w:rPr>
          <w:rFonts w:ascii="Arial" w:hAnsi="Arial"/>
          <w:szCs w:val="24"/>
        </w:rPr>
        <w:t>10</w:t>
      </w:r>
      <w:r w:rsidR="001C4C0F">
        <w:rPr>
          <w:rFonts w:ascii="Arial" w:hAnsi="Arial"/>
          <w:szCs w:val="24"/>
        </w:rPr>
        <w:t>7</w:t>
      </w:r>
      <w:r w:rsidR="00C57F95">
        <w:rPr>
          <w:rFonts w:ascii="Arial" w:hAnsi="Arial"/>
          <w:szCs w:val="24"/>
        </w:rPr>
        <w:t>bis</w:t>
      </w:r>
      <w:r w:rsidRPr="00964F7F">
        <w:rPr>
          <w:rFonts w:ascii="Arial" w:hAnsi="Arial"/>
          <w:szCs w:val="24"/>
        </w:rPr>
        <w:tab/>
      </w:r>
      <w:r w:rsidRPr="00804C64">
        <w:rPr>
          <w:rFonts w:ascii="Arial" w:hAnsi="Arial"/>
          <w:szCs w:val="24"/>
        </w:rPr>
        <w:t>R1-</w:t>
      </w:r>
      <w:r w:rsidR="000F13F5" w:rsidRPr="000F13F5">
        <w:t xml:space="preserve"> </w:t>
      </w:r>
      <w:r w:rsidR="000F13F5" w:rsidRPr="000F13F5">
        <w:rPr>
          <w:rFonts w:ascii="Arial" w:hAnsi="Arial"/>
          <w:szCs w:val="24"/>
        </w:rPr>
        <w:t>2200655</w:t>
      </w:r>
      <w:r w:rsidR="001C4C0F" w:rsidRPr="00804C64" w:rsidDel="008355E6">
        <w:rPr>
          <w:rFonts w:ascii="Arial" w:hAnsi="Arial"/>
          <w:szCs w:val="24"/>
        </w:rPr>
        <w:t xml:space="preserve"> </w:t>
      </w:r>
    </w:p>
    <w:p w14:paraId="3601E024" w14:textId="53C8A6B5" w:rsidR="00C969FF" w:rsidRPr="00BC66C8" w:rsidRDefault="00C57F95" w:rsidP="00BA4775">
      <w:pPr>
        <w:pStyle w:val="3GPPHeader"/>
        <w:spacing w:after="60"/>
      </w:pPr>
      <w:r w:rsidRPr="00C57F95">
        <w:rPr>
          <w:rFonts w:ascii="Arial" w:hAnsi="Arial"/>
          <w:szCs w:val="24"/>
        </w:rPr>
        <w:t>e-Meeting, January 17th – 25th, 2022</w:t>
      </w:r>
    </w:p>
    <w:p w14:paraId="01009BC6" w14:textId="77777777" w:rsidR="00C969FF" w:rsidRPr="001D5E1D" w:rsidRDefault="00C969FF" w:rsidP="00C579D8">
      <w:pPr>
        <w:pStyle w:val="3GPPHeader"/>
      </w:pPr>
    </w:p>
    <w:p w14:paraId="0F64B47A" w14:textId="3A66BA65" w:rsidR="00C969FF" w:rsidRPr="00BA4775" w:rsidRDefault="00C969FF" w:rsidP="00BA4775">
      <w:pPr>
        <w:pStyle w:val="3GPPHeader"/>
        <w:spacing w:after="60"/>
        <w:rPr>
          <w:rFonts w:ascii="Arial" w:hAnsi="Arial"/>
          <w:szCs w:val="24"/>
        </w:rPr>
      </w:pPr>
      <w:r w:rsidRPr="00BA4775">
        <w:rPr>
          <w:rFonts w:ascii="Arial" w:hAnsi="Arial"/>
          <w:szCs w:val="24"/>
        </w:rPr>
        <w:t>Agenda Item:</w:t>
      </w:r>
      <w:r w:rsidRPr="00BA4775">
        <w:rPr>
          <w:rFonts w:ascii="Arial" w:hAnsi="Arial"/>
          <w:szCs w:val="24"/>
        </w:rPr>
        <w:tab/>
      </w:r>
      <w:r w:rsidR="00945656" w:rsidRPr="00BA4775">
        <w:rPr>
          <w:rFonts w:ascii="Arial" w:hAnsi="Arial"/>
          <w:szCs w:val="24"/>
        </w:rPr>
        <w:t>8.8.1.1</w:t>
      </w:r>
    </w:p>
    <w:p w14:paraId="256C72FB" w14:textId="77777777" w:rsidR="00C969FF" w:rsidRPr="005F7D8A" w:rsidRDefault="00C969FF" w:rsidP="00BA4775">
      <w:pPr>
        <w:pStyle w:val="3GPPHeader"/>
        <w:spacing w:after="60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>Source:</w:t>
      </w:r>
      <w:r w:rsidRPr="00964F7F">
        <w:rPr>
          <w:rFonts w:ascii="Arial" w:hAnsi="Arial"/>
          <w:szCs w:val="24"/>
        </w:rPr>
        <w:tab/>
        <w:t>Ericsson</w:t>
      </w:r>
    </w:p>
    <w:p w14:paraId="4C83D12D" w14:textId="45A26D0B" w:rsidR="00C969FF" w:rsidRDefault="00C969FF" w:rsidP="00BA4775">
      <w:pPr>
        <w:pStyle w:val="3GPPHeader"/>
        <w:spacing w:after="60"/>
        <w:rPr>
          <w:rFonts w:ascii="Arial" w:hAnsi="Arial"/>
        </w:rPr>
      </w:pPr>
      <w:r w:rsidRPr="00BC66C8">
        <w:rPr>
          <w:rFonts w:ascii="Arial" w:hAnsi="Arial"/>
          <w:szCs w:val="24"/>
        </w:rPr>
        <w:t>Title:</w:t>
      </w:r>
      <w:r w:rsidRPr="001D5E1D">
        <w:rPr>
          <w:rFonts w:ascii="Arial" w:hAnsi="Arial"/>
        </w:rPr>
        <w:tab/>
      </w:r>
      <w:r w:rsidR="007409B3">
        <w:rPr>
          <w:rFonts w:ascii="Arial" w:hAnsi="Arial"/>
        </w:rPr>
        <w:t xml:space="preserve">Remaining Issues for </w:t>
      </w:r>
      <w:r w:rsidR="00966E8D" w:rsidRPr="00BA4775">
        <w:rPr>
          <w:rFonts w:ascii="Arial" w:hAnsi="Arial"/>
        </w:rPr>
        <w:t xml:space="preserve">PUSCH </w:t>
      </w:r>
      <w:r w:rsidR="00A21343">
        <w:rPr>
          <w:rFonts w:ascii="Arial" w:hAnsi="Arial"/>
        </w:rPr>
        <w:t>Repetition Type A E</w:t>
      </w:r>
      <w:r w:rsidR="00966E8D" w:rsidRPr="00BA4775">
        <w:rPr>
          <w:rFonts w:ascii="Arial" w:hAnsi="Arial"/>
        </w:rPr>
        <w:t>nhancement</w:t>
      </w:r>
    </w:p>
    <w:p w14:paraId="28F95A73" w14:textId="110B9D10" w:rsidR="00BF7642" w:rsidRDefault="007F75D5" w:rsidP="00BB668F">
      <w:pPr>
        <w:pStyle w:val="Heading1"/>
        <w:numPr>
          <w:ilvl w:val="0"/>
          <w:numId w:val="13"/>
        </w:numPr>
      </w:pPr>
      <w:r>
        <w:t>Introduction</w:t>
      </w:r>
    </w:p>
    <w:p w14:paraId="62F6132E" w14:textId="480B0EF1" w:rsidR="0017162F" w:rsidRDefault="0017162F" w:rsidP="00804C64">
      <w:pPr>
        <w:pStyle w:val="BodyText"/>
        <w:spacing w:after="0"/>
      </w:pPr>
      <w:r>
        <w:t>As is agreed in NR coverage enhancement work item</w:t>
      </w:r>
      <w:r w:rsidR="004673A1">
        <w:fldChar w:fldCharType="begin"/>
      </w:r>
      <w:r w:rsidR="004673A1">
        <w:instrText xml:space="preserve"> REF _Ref40444141 \n \h </w:instrText>
      </w:r>
      <w:r w:rsidR="00437D2A">
        <w:instrText xml:space="preserve"> \* MERGEFORMAT </w:instrText>
      </w:r>
      <w:r w:rsidR="004673A1">
        <w:fldChar w:fldCharType="separate"/>
      </w:r>
      <w:r w:rsidR="004673A1">
        <w:t>[1]</w:t>
      </w:r>
      <w:r w:rsidR="004673A1">
        <w:fldChar w:fldCharType="end"/>
      </w:r>
      <w:r>
        <w:t xml:space="preserve">, for Type A PUSCH repetition, there will be </w:t>
      </w:r>
      <w:r w:rsidR="00A6559F">
        <w:t xml:space="preserve">two </w:t>
      </w:r>
      <w:r>
        <w:t xml:space="preserve">enhancement </w:t>
      </w:r>
      <w:r w:rsidR="00422FF8">
        <w:t>techniques,</w:t>
      </w:r>
      <w:r w:rsidR="0059706F">
        <w:t xml:space="preserve"> and both will be supported</w:t>
      </w:r>
      <w:r>
        <w:t>:</w:t>
      </w:r>
    </w:p>
    <w:p w14:paraId="6556016A" w14:textId="0711CBD9" w:rsidR="0017162F" w:rsidRDefault="0017162F" w:rsidP="00BB668F">
      <w:pPr>
        <w:pStyle w:val="BodyText"/>
        <w:numPr>
          <w:ilvl w:val="0"/>
          <w:numId w:val="16"/>
        </w:numPr>
        <w:spacing w:after="0"/>
      </w:pPr>
      <w:r>
        <w:t>Option 1: increase the number of repetitions,</w:t>
      </w:r>
    </w:p>
    <w:p w14:paraId="4B2B9409" w14:textId="3C28DF78" w:rsidR="0017162F" w:rsidRDefault="0017162F" w:rsidP="00BB668F">
      <w:pPr>
        <w:pStyle w:val="BodyText"/>
        <w:numPr>
          <w:ilvl w:val="0"/>
          <w:numId w:val="16"/>
        </w:numPr>
        <w:spacing w:after="0"/>
      </w:pPr>
      <w:r>
        <w:t>Option 2: count the repetitions based on available slot.</w:t>
      </w:r>
    </w:p>
    <w:p w14:paraId="323DC6C1" w14:textId="12EB5A59" w:rsidR="00CC3744" w:rsidRDefault="00D62B2D" w:rsidP="00804C64">
      <w:pPr>
        <w:pStyle w:val="BodyText"/>
        <w:spacing w:before="240" w:after="0"/>
      </w:pPr>
      <w:r>
        <w:rPr>
          <w:rFonts w:hint="eastAsia"/>
        </w:rPr>
        <w:t>I</w:t>
      </w:r>
      <w:r>
        <w:t xml:space="preserve">n this contribution, </w:t>
      </w:r>
      <w:r w:rsidR="00F62CF0">
        <w:t xml:space="preserve">we </w:t>
      </w:r>
      <w:r w:rsidR="00217473">
        <w:t xml:space="preserve">discuss </w:t>
      </w:r>
      <w:r w:rsidR="00E1109B">
        <w:t xml:space="preserve">remaining issues related to </w:t>
      </w:r>
      <w:r w:rsidR="00F9329A">
        <w:t>O</w:t>
      </w:r>
      <w:r w:rsidR="00672181">
        <w:t>ption</w:t>
      </w:r>
      <w:r w:rsidR="00F9329A">
        <w:t xml:space="preserve"> 2</w:t>
      </w:r>
      <w:r w:rsidR="00672181">
        <w:t xml:space="preserve"> for</w:t>
      </w:r>
      <w:r w:rsidR="001068F4">
        <w:t xml:space="preserve"> </w:t>
      </w:r>
      <w:r w:rsidR="00087C7A">
        <w:t xml:space="preserve">Type A </w:t>
      </w:r>
      <w:r w:rsidR="00CD1648">
        <w:t xml:space="preserve">PUSCH </w:t>
      </w:r>
      <w:r w:rsidR="00087C7A">
        <w:t>repetition</w:t>
      </w:r>
      <w:r w:rsidR="00CD1648">
        <w:t xml:space="preserve"> enha</w:t>
      </w:r>
      <w:r w:rsidR="00C71D6C">
        <w:t>n</w:t>
      </w:r>
      <w:r w:rsidR="00CD1648">
        <w:t>cements</w:t>
      </w:r>
      <w:r w:rsidR="00CE306C">
        <w:t xml:space="preserve"> based on latest RAN1 discussions</w:t>
      </w:r>
      <w:r w:rsidR="00BF4630">
        <w:t xml:space="preserve">, </w:t>
      </w:r>
      <w:r w:rsidR="00217473">
        <w:t>including</w:t>
      </w:r>
      <w:r w:rsidR="00BF4630">
        <w:t>:</w:t>
      </w:r>
    </w:p>
    <w:p w14:paraId="7140CAD9" w14:textId="20CF59D6" w:rsidR="00F9329A" w:rsidRPr="00F9329A" w:rsidRDefault="00F9329A" w:rsidP="00F9329A">
      <w:pPr>
        <w:pStyle w:val="BodyText"/>
        <w:numPr>
          <w:ilvl w:val="0"/>
          <w:numId w:val="14"/>
        </w:numPr>
        <w:spacing w:after="0"/>
      </w:pPr>
      <w:r w:rsidRPr="00F9329A">
        <w:t>Different SSB configurations across multiple TRPs</w:t>
      </w:r>
    </w:p>
    <w:p w14:paraId="6DF1A877" w14:textId="5DB2EA8E" w:rsidR="00AC7F5F" w:rsidRPr="008B4DCE" w:rsidRDefault="00F9329A" w:rsidP="00BB668F">
      <w:pPr>
        <w:pStyle w:val="BodyText"/>
        <w:numPr>
          <w:ilvl w:val="0"/>
          <w:numId w:val="14"/>
        </w:numPr>
        <w:spacing w:after="0"/>
      </w:pPr>
      <w:r w:rsidRPr="00F9329A">
        <w:t>Different SSB configurations and/or DL-UL-Configurations across multiple serving cells</w:t>
      </w:r>
    </w:p>
    <w:p w14:paraId="65ADA58E" w14:textId="0A34969B" w:rsidR="00D8415D" w:rsidRDefault="009D0E62" w:rsidP="00BB668F">
      <w:pPr>
        <w:pStyle w:val="Heading1"/>
        <w:numPr>
          <w:ilvl w:val="0"/>
          <w:numId w:val="13"/>
        </w:numPr>
      </w:pPr>
      <w:r>
        <w:t>Discussion</w:t>
      </w:r>
    </w:p>
    <w:p w14:paraId="148FECB5" w14:textId="77777777" w:rsidR="00B341D6" w:rsidRPr="003803EE" w:rsidRDefault="00B341D6" w:rsidP="00B341D6">
      <w:pPr>
        <w:pStyle w:val="Heading2"/>
        <w:numPr>
          <w:ilvl w:val="1"/>
          <w:numId w:val="15"/>
        </w:numPr>
        <w:tabs>
          <w:tab w:val="left" w:pos="680"/>
        </w:tabs>
      </w:pPr>
      <w:r>
        <w:rPr>
          <w:lang w:eastAsia="x-none"/>
        </w:rPr>
        <w:t>Different SSB configurations across multiple TRPs</w:t>
      </w:r>
    </w:p>
    <w:p w14:paraId="2E083ED2" w14:textId="094EBC8D" w:rsidR="003B2C08" w:rsidRDefault="00B341D6" w:rsidP="00DE4C37">
      <w:pPr>
        <w:pStyle w:val="BodyText"/>
        <w:spacing w:after="0"/>
        <w:rPr>
          <w:rFonts w:ascii="Times New Roman" w:eastAsia="Yu Gothic" w:hAnsi="Times New Roman" w:cs="Times New Roman"/>
          <w:color w:val="1D1C1D"/>
          <w:lang w:eastAsia="ja-JP"/>
        </w:rPr>
      </w:pPr>
      <w:r w:rsidRPr="00B341D6">
        <w:t xml:space="preserve">For Rel-17 PUSCH repetition Type A based on available slots, TDD UEs and HD-FDD UEs consider a symbol of an SS/PBCH block with index provided by </w:t>
      </w:r>
      <w:proofErr w:type="spellStart"/>
      <w:r w:rsidRPr="00B341D6">
        <w:t>ssb-PositionsInBurst</w:t>
      </w:r>
      <w:proofErr w:type="spellEnd"/>
      <w:r w:rsidRPr="00B341D6">
        <w:t xml:space="preserve"> </w:t>
      </w:r>
      <w:r w:rsidR="005C555E">
        <w:t>being</w:t>
      </w:r>
      <w:r w:rsidRPr="00B341D6">
        <w:t xml:space="preserve"> unavailable in the step of determination of available slots. </w:t>
      </w:r>
      <w:r w:rsidR="003B2C08">
        <w:t xml:space="preserve">The corresponding specification is quoted below. </w:t>
      </w:r>
      <w:r w:rsidR="0014003A">
        <w:t xml:space="preserve">The contribution </w:t>
      </w:r>
      <w:r w:rsidR="005C555E">
        <w:rPr>
          <w:rFonts w:eastAsia="Yu Mincho"/>
          <w:iCs/>
          <w:lang w:eastAsia="ja-JP"/>
        </w:rPr>
        <w:t xml:space="preserve">[2] mentioned an issue that </w:t>
      </w:r>
      <w:r w:rsidR="005C555E">
        <w:t>w</w:t>
      </w:r>
      <w:r w:rsidRPr="00B341D6">
        <w:t xml:space="preserve">hen </w:t>
      </w:r>
      <w:r w:rsidR="005C555E">
        <w:t>a</w:t>
      </w:r>
      <w:r w:rsidRPr="00B341D6">
        <w:t xml:space="preserve"> UE is configured with multiple </w:t>
      </w:r>
      <w:r>
        <w:t>TRPs</w:t>
      </w:r>
      <w:r w:rsidRPr="00B341D6">
        <w:t xml:space="preserve">, </w:t>
      </w:r>
      <w:r w:rsidR="001F7CBA">
        <w:t xml:space="preserve">that </w:t>
      </w:r>
      <w:r w:rsidRPr="00B341D6">
        <w:t xml:space="preserve">have different SSB configurations, </w:t>
      </w:r>
      <w:r w:rsidR="00FC1CB3">
        <w:t xml:space="preserve">for </w:t>
      </w:r>
      <w:r w:rsidR="00FC1CB3">
        <w:rPr>
          <w:lang w:eastAsia="x-none"/>
        </w:rPr>
        <w:t>multi-TRP inter-cell operation,</w:t>
      </w:r>
      <w:r w:rsidR="00FC1CB3" w:rsidRPr="00B341D6">
        <w:t xml:space="preserve"> </w:t>
      </w:r>
      <w:r w:rsidRPr="00B341D6">
        <w:t xml:space="preserve">it is unclear </w:t>
      </w:r>
      <w:r w:rsidR="003B2C08">
        <w:rPr>
          <w:rFonts w:eastAsia="Yu Mincho"/>
          <w:iCs/>
          <w:lang w:eastAsia="ja-JP"/>
        </w:rPr>
        <w:t xml:space="preserve">whether </w:t>
      </w:r>
      <w:r w:rsidR="0062752D">
        <w:rPr>
          <w:rFonts w:eastAsia="Yu Mincho"/>
          <w:iCs/>
          <w:lang w:eastAsia="ja-JP"/>
        </w:rPr>
        <w:t xml:space="preserve">only one or multiple </w:t>
      </w:r>
      <w:r w:rsidR="003B2C08">
        <w:rPr>
          <w:rFonts w:eastAsia="Yu Mincho"/>
          <w:iCs/>
          <w:lang w:eastAsia="ja-JP"/>
        </w:rPr>
        <w:t>SSB</w:t>
      </w:r>
      <w:r w:rsidR="0062752D">
        <w:rPr>
          <w:rFonts w:eastAsia="Yu Mincho"/>
          <w:iCs/>
          <w:lang w:eastAsia="ja-JP"/>
        </w:rPr>
        <w:t xml:space="preserve"> configurations</w:t>
      </w:r>
      <w:r w:rsidR="003B2C08">
        <w:rPr>
          <w:rFonts w:eastAsia="Yu Mincho"/>
          <w:iCs/>
          <w:lang w:eastAsia="ja-JP"/>
        </w:rPr>
        <w:t xml:space="preserve"> across multiple TRPs are used for the available slot determination</w:t>
      </w:r>
      <w:r w:rsidR="003B2C08">
        <w:rPr>
          <w:rFonts w:eastAsia="Yu Gothic"/>
          <w:color w:val="1D1C1D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41D6" w14:paraId="29D8EE54" w14:textId="77777777" w:rsidTr="00B341D6">
        <w:tc>
          <w:tcPr>
            <w:tcW w:w="9350" w:type="dxa"/>
          </w:tcPr>
          <w:p w14:paraId="73533D7B" w14:textId="42190E40" w:rsidR="00B341D6" w:rsidRDefault="00B341D6" w:rsidP="00B341D6">
            <w:pPr>
              <w:spacing w:before="120" w:after="120"/>
            </w:pPr>
            <w:r>
              <w:t>Section 6.1.2.1 of 38.214 v17.0.0</w:t>
            </w:r>
          </w:p>
          <w:p w14:paraId="5B6A7C89" w14:textId="77777777" w:rsidR="00B341D6" w:rsidRDefault="00B341D6" w:rsidP="00B341D6">
            <w:pPr>
              <w:rPr>
                <w:rFonts w:ascii="Times New Roman" w:eastAsia="SimSun" w:hAnsi="Times New Roman" w:cs="Times New Roman"/>
              </w:rPr>
            </w:pPr>
            <w:r>
              <w:t>For unpaired spectrum:</w:t>
            </w:r>
          </w:p>
          <w:p w14:paraId="1F38807E" w14:textId="77777777" w:rsidR="00B341D6" w:rsidRDefault="00B341D6" w:rsidP="00B341D6">
            <w:pPr>
              <w:pStyle w:val="B1"/>
            </w:pPr>
            <w:r>
              <w:t>-</w:t>
            </w:r>
            <w:r>
              <w:tab/>
            </w:r>
            <w:r>
              <w:tab/>
            </w:r>
            <w:r>
              <w:rPr>
                <w:color w:val="000000"/>
              </w:rPr>
              <w:t xml:space="preserve">When </w:t>
            </w:r>
            <w:proofErr w:type="spellStart"/>
            <w:r>
              <w:rPr>
                <w:i/>
                <w:iCs/>
                <w:color w:val="000000"/>
              </w:rPr>
              <w:t>AvailableSlotCounting</w:t>
            </w:r>
            <w:proofErr w:type="spellEnd"/>
            <w:r>
              <w:rPr>
                <w:color w:val="000000"/>
              </w:rPr>
              <w:t xml:space="preserve"> is enabled</w:t>
            </w:r>
            <w:r>
              <w:t xml:space="preserve">, 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slots for a PUSCH transmission of a PUSCH repetition type A scheduled by DCI format 0_1 or 0_2, based on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>,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and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>, and the TDRA information field value in the DCI format 0_1 or 0_2.</w:t>
            </w:r>
          </w:p>
          <w:p w14:paraId="55A62AC1" w14:textId="77777777" w:rsidR="00B341D6" w:rsidRDefault="00B341D6" w:rsidP="00B341D6">
            <w:pPr>
              <w:pStyle w:val="B2"/>
            </w:pPr>
            <w:r>
              <w:t>-</w:t>
            </w:r>
            <w:r>
              <w:tab/>
              <w:t xml:space="preserve">A </w:t>
            </w:r>
            <w:r>
              <w:rPr>
                <w:rFonts w:eastAsia="Batang"/>
                <w:kern w:val="24"/>
              </w:rPr>
              <w:t xml:space="preserve">slot is not counted in the number of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rPr>
                <w:rFonts w:eastAsia="Batang"/>
                <w:kern w:val="24"/>
              </w:rPr>
              <w:t xml:space="preserve"> slots </w:t>
            </w:r>
            <w:r>
              <w:t xml:space="preserve">for PUSCH transmission of a PUSCH repetition Type A scheduled by DCI format 0_1 or 0_2 if at least one of the symbols indicated by the indexed row of the used resource allocation table in the slot overlaps with a DL symbol indicated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ConfigurationDedicated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>.</w:t>
            </w:r>
          </w:p>
          <w:p w14:paraId="62C304CE" w14:textId="77777777" w:rsidR="00B341D6" w:rsidRDefault="00B341D6" w:rsidP="00B341D6">
            <w:pPr>
              <w:rPr>
                <w:rFonts w:ascii="Times New Roman" w:eastAsia="SimSun" w:hAnsi="Times New Roman" w:cs="Times New Roman"/>
              </w:rPr>
            </w:pPr>
            <w:r>
              <w:lastRenderedPageBreak/>
              <w:t>For paired spectrum and SUL band:</w:t>
            </w:r>
          </w:p>
          <w:p w14:paraId="6E9C32BE" w14:textId="77777777" w:rsidR="00B341D6" w:rsidRDefault="00B341D6" w:rsidP="00B341D6">
            <w:pPr>
              <w:pStyle w:val="B1"/>
            </w:pPr>
            <w:r>
              <w:t>-</w:t>
            </w:r>
            <w:r>
              <w:tab/>
              <w:t xml:space="preserve">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consecutive slots for a PUSCH transmission of a PUSCH repetition type A scheduled by DCI format 0_1 or 0_2, or for a PUSCH transmission of TB processing over multiple slots scheduled by DCI format 0_1 or 0_2, based on the TDRA information field value in the DCI format 0_1 or 0_2, </w:t>
            </w:r>
            <w:r>
              <w:rPr>
                <w:color w:val="000000"/>
              </w:rPr>
              <w:t xml:space="preserve">irrespective of whether </w:t>
            </w:r>
            <w:proofErr w:type="spellStart"/>
            <w:r>
              <w:rPr>
                <w:i/>
                <w:iCs/>
                <w:color w:val="000000"/>
              </w:rPr>
              <w:t>AvailableSlotCounting</w:t>
            </w:r>
            <w:proofErr w:type="spellEnd"/>
            <w:r>
              <w:rPr>
                <w:color w:val="000000"/>
              </w:rPr>
              <w:t xml:space="preserve"> is enabled or not.</w:t>
            </w:r>
          </w:p>
          <w:p w14:paraId="614EDF49" w14:textId="6F1BD195" w:rsidR="00B341D6" w:rsidRDefault="00B341D6" w:rsidP="00B341D6">
            <w:pPr>
              <w:pStyle w:val="BodyText"/>
              <w:spacing w:after="0"/>
            </w:pPr>
            <w:r>
              <w:rPr>
                <w:rFonts w:eastAsia="Batang"/>
              </w:rPr>
              <w:t>-</w:t>
            </w:r>
            <w:r>
              <w:rPr>
                <w:rFonts w:eastAsia="Batang"/>
              </w:rPr>
              <w:tab/>
              <w:t>For the case o</w:t>
            </w:r>
            <w:r>
              <w:t xml:space="preserve">f reduced capability half-duplex UE, and when </w:t>
            </w:r>
            <w:proofErr w:type="spellStart"/>
            <w:r>
              <w:rPr>
                <w:i/>
                <w:iCs/>
                <w:color w:val="000000"/>
              </w:rPr>
              <w:t>AvailableSlotCounting</w:t>
            </w:r>
            <w:proofErr w:type="spellEnd"/>
            <w:r>
              <w:rPr>
                <w:color w:val="000000"/>
              </w:rPr>
              <w:t xml:space="preserve"> is enabled,</w:t>
            </w:r>
            <w:r>
              <w:t xml:space="preserve"> a </w:t>
            </w:r>
            <w:r>
              <w:rPr>
                <w:rFonts w:eastAsia="Batang"/>
                <w:kern w:val="24"/>
              </w:rPr>
              <w:t xml:space="preserve">slot is not counted in the number of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</w:t>
            </w:r>
            <w:r>
              <w:rPr>
                <w:rFonts w:eastAsia="Batang"/>
                <w:kern w:val="24"/>
              </w:rPr>
              <w:t xml:space="preserve">slots </w:t>
            </w:r>
            <w:r>
              <w:t xml:space="preserve">for a PUSCH transmission of a PUSCH repetition Type A scheduled by DCI format 0_1 or 0_2, or for a PUSCH transmission of TB processing over multiple slots scheduled by DCI format 0_1 or 0_2, if at least one of the symbols indicated by the indexed row of the used resource allocation table in the slot overlaps with a symbol of an SS/PBCH block with index provided by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>.</w:t>
            </w:r>
          </w:p>
        </w:tc>
      </w:tr>
    </w:tbl>
    <w:p w14:paraId="55845E81" w14:textId="338978EC" w:rsidR="00030B97" w:rsidRDefault="0092152A" w:rsidP="00FC1CB3">
      <w:pPr>
        <w:rPr>
          <w:rFonts w:ascii="Calibri" w:hAnsi="Calibri" w:cs="Calibri"/>
        </w:rPr>
      </w:pPr>
      <w:r>
        <w:lastRenderedPageBreak/>
        <w:t xml:space="preserve">For </w:t>
      </w:r>
      <w:r>
        <w:rPr>
          <w:lang w:eastAsia="x-none"/>
        </w:rPr>
        <w:t xml:space="preserve">multi-TRP inter-cell operation, </w:t>
      </w:r>
      <w:r w:rsidR="00B341D6">
        <w:t xml:space="preserve">a UE </w:t>
      </w:r>
      <w:r w:rsidR="00B341D6">
        <w:rPr>
          <w:rFonts w:ascii="Calibri" w:hAnsi="Calibri" w:cs="Calibri"/>
        </w:rPr>
        <w:t xml:space="preserve">transmits PUSCH repetition based on available slots to one TRP </w:t>
      </w:r>
      <w:r w:rsidR="00E73D5B">
        <w:rPr>
          <w:rFonts w:ascii="Calibri" w:hAnsi="Calibri" w:cs="Calibri"/>
        </w:rPr>
        <w:t>during which</w:t>
      </w:r>
      <w:r w:rsidR="00B341D6">
        <w:rPr>
          <w:rFonts w:ascii="Calibri" w:hAnsi="Calibri" w:cs="Calibri"/>
        </w:rPr>
        <w:t xml:space="preserve"> it measures SSB of another TRP</w:t>
      </w:r>
      <w:r w:rsidR="00E73D5B">
        <w:rPr>
          <w:rFonts w:ascii="Calibri" w:hAnsi="Calibri" w:cs="Calibri"/>
        </w:rPr>
        <w:t xml:space="preserve"> with a different SSB configuration. There are two options for the UE to determine available slots.</w:t>
      </w:r>
      <w:r w:rsidR="00030B97">
        <w:rPr>
          <w:rFonts w:ascii="Calibri" w:hAnsi="Calibri" w:cs="Calibri"/>
        </w:rPr>
        <w:t xml:space="preserve"> </w:t>
      </w:r>
    </w:p>
    <w:p w14:paraId="6875DD8D" w14:textId="1B8E60B4" w:rsidR="00030B97" w:rsidRPr="00DE4C37" w:rsidRDefault="00E73D5B" w:rsidP="00FC1CB3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color w:val="000000"/>
        </w:rPr>
      </w:pPr>
      <w:r w:rsidRPr="00DE4C37">
        <w:rPr>
          <w:rFonts w:asciiTheme="minorHAnsi" w:hAnsiTheme="minorHAnsi" w:cstheme="minorHAnsi"/>
        </w:rPr>
        <w:t>Option 1</w:t>
      </w:r>
      <w:r w:rsidR="00030B97" w:rsidRPr="00DE4C37">
        <w:rPr>
          <w:rFonts w:asciiTheme="minorHAnsi" w:hAnsiTheme="minorHAnsi" w:cstheme="minorHAnsi"/>
        </w:rPr>
        <w:t xml:space="preserve">: </w:t>
      </w:r>
      <w:bookmarkStart w:id="0" w:name="_Hlk92358985"/>
      <w:r w:rsidRPr="00DE4C37">
        <w:rPr>
          <w:rFonts w:asciiTheme="minorHAnsi" w:hAnsiTheme="minorHAnsi" w:cstheme="minorHAnsi"/>
          <w:color w:val="000000"/>
        </w:rPr>
        <w:t xml:space="preserve">UE only considers </w:t>
      </w:r>
      <w:r w:rsidR="00DB1BF2">
        <w:rPr>
          <w:rFonts w:asciiTheme="minorHAnsi" w:hAnsiTheme="minorHAnsi" w:cstheme="minorHAnsi"/>
          <w:color w:val="000000"/>
        </w:rPr>
        <w:t xml:space="preserve">the </w:t>
      </w:r>
      <w:r w:rsidRPr="00DE4C37">
        <w:rPr>
          <w:rFonts w:asciiTheme="minorHAnsi" w:hAnsiTheme="minorHAnsi" w:cstheme="minorHAnsi"/>
          <w:color w:val="000000"/>
        </w:rPr>
        <w:t xml:space="preserve">SSB </w:t>
      </w:r>
      <w:r w:rsidR="0092152A">
        <w:rPr>
          <w:rFonts w:ascii="Calibri" w:hAnsi="Calibri" w:cs="Calibri"/>
        </w:rPr>
        <w:t>configuration</w:t>
      </w:r>
      <w:r w:rsidR="0092152A" w:rsidRPr="00ED6FC6">
        <w:rPr>
          <w:rFonts w:asciiTheme="minorHAnsi" w:hAnsiTheme="minorHAnsi" w:cstheme="minorHAnsi"/>
          <w:color w:val="000000"/>
        </w:rPr>
        <w:t xml:space="preserve"> </w:t>
      </w:r>
      <w:r w:rsidRPr="00DE4C37">
        <w:rPr>
          <w:rFonts w:asciiTheme="minorHAnsi" w:hAnsiTheme="minorHAnsi" w:cstheme="minorHAnsi"/>
          <w:color w:val="000000"/>
        </w:rPr>
        <w:t>of the TRP it transmits PUSCH to</w:t>
      </w:r>
      <w:r w:rsidR="00030B97" w:rsidRPr="00DE4C37">
        <w:rPr>
          <w:rFonts w:asciiTheme="minorHAnsi" w:hAnsiTheme="minorHAnsi" w:cstheme="minorHAnsi"/>
          <w:color w:val="000000"/>
        </w:rPr>
        <w:t xml:space="preserve">. </w:t>
      </w:r>
    </w:p>
    <w:bookmarkEnd w:id="0"/>
    <w:p w14:paraId="08437B1E" w14:textId="3EA84F91" w:rsidR="00E73D5B" w:rsidRPr="00DE4C37" w:rsidRDefault="00E73D5B" w:rsidP="00DE4C37">
      <w:pPr>
        <w:pStyle w:val="ListParagraph"/>
        <w:numPr>
          <w:ilvl w:val="0"/>
          <w:numId w:val="29"/>
        </w:numPr>
        <w:rPr>
          <w:rFonts w:cstheme="minorHAnsi"/>
          <w:color w:val="000000"/>
        </w:rPr>
      </w:pPr>
      <w:r w:rsidRPr="00DE4C37">
        <w:rPr>
          <w:rFonts w:asciiTheme="minorHAnsi" w:hAnsiTheme="minorHAnsi" w:cstheme="minorHAnsi"/>
          <w:color w:val="000000"/>
        </w:rPr>
        <w:t>Option 2</w:t>
      </w:r>
      <w:r w:rsidR="00030B97" w:rsidRPr="00DE4C37">
        <w:rPr>
          <w:rFonts w:asciiTheme="minorHAnsi" w:hAnsiTheme="minorHAnsi" w:cstheme="minorHAnsi"/>
          <w:color w:val="000000"/>
        </w:rPr>
        <w:t xml:space="preserve">: </w:t>
      </w:r>
      <w:r w:rsidRPr="00DE4C37">
        <w:rPr>
          <w:rFonts w:asciiTheme="minorHAnsi" w:hAnsiTheme="minorHAnsi" w:cstheme="minorHAnsi"/>
          <w:color w:val="000000"/>
        </w:rPr>
        <w:t xml:space="preserve">UE considers </w:t>
      </w:r>
      <w:r w:rsidR="00DB1BF2">
        <w:rPr>
          <w:rFonts w:asciiTheme="minorHAnsi" w:hAnsiTheme="minorHAnsi" w:cstheme="minorHAnsi"/>
          <w:color w:val="000000"/>
        </w:rPr>
        <w:t xml:space="preserve">the </w:t>
      </w:r>
      <w:r w:rsidRPr="00DE4C37">
        <w:rPr>
          <w:rFonts w:asciiTheme="minorHAnsi" w:hAnsiTheme="minorHAnsi" w:cstheme="minorHAnsi"/>
          <w:color w:val="000000"/>
        </w:rPr>
        <w:t>SSB</w:t>
      </w:r>
      <w:r w:rsidR="0092152A">
        <w:rPr>
          <w:rFonts w:asciiTheme="minorHAnsi" w:hAnsiTheme="minorHAnsi" w:cstheme="minorHAnsi"/>
          <w:color w:val="000000"/>
        </w:rPr>
        <w:t xml:space="preserve"> </w:t>
      </w:r>
      <w:r w:rsidR="0092152A">
        <w:rPr>
          <w:rFonts w:ascii="Calibri" w:hAnsi="Calibri" w:cs="Calibri"/>
        </w:rPr>
        <w:t>configuration</w:t>
      </w:r>
      <w:r w:rsidRPr="00DE4C37">
        <w:rPr>
          <w:rFonts w:asciiTheme="minorHAnsi" w:hAnsiTheme="minorHAnsi" w:cstheme="minorHAnsi"/>
          <w:color w:val="000000"/>
        </w:rPr>
        <w:t>s of both TRPs</w:t>
      </w:r>
    </w:p>
    <w:p w14:paraId="6A709DC8" w14:textId="199A194C" w:rsidR="00B341D6" w:rsidRDefault="00B341D6">
      <w:r>
        <w:t xml:space="preserve">For example, </w:t>
      </w:r>
      <w:r w:rsidR="00030B97">
        <w:t xml:space="preserve">a TDD </w:t>
      </w:r>
      <w:r>
        <w:t xml:space="preserve">UE is configured with </w:t>
      </w:r>
      <w:r w:rsidR="0092152A">
        <w:t>four</w:t>
      </w:r>
      <w:r>
        <w:t xml:space="preserve"> PUSCH repetitions to TRP1</w:t>
      </w:r>
      <w:r w:rsidR="00030B97">
        <w:t xml:space="preserve"> and it will measure SSB of TRP2 in slot 2</w:t>
      </w:r>
      <w:r>
        <w:t xml:space="preserve">. </w:t>
      </w:r>
      <w:r w:rsidR="00030B97">
        <w:t xml:space="preserve">The results of the two options are listed in Figure 1. With Option 1, </w:t>
      </w:r>
      <w:r>
        <w:t xml:space="preserve">the UE determines available slots according to TRP1’s SSB configuration, </w:t>
      </w:r>
      <w:r w:rsidR="00FC1CB3">
        <w:t xml:space="preserve">and </w:t>
      </w:r>
      <w:r w:rsidR="00030B97">
        <w:t>slot 2 is an available slot. I</w:t>
      </w:r>
      <w:r>
        <w:t xml:space="preserve">t </w:t>
      </w:r>
      <w:r w:rsidR="0092152A">
        <w:t xml:space="preserve">then </w:t>
      </w:r>
      <w:r>
        <w:t xml:space="preserve">drops </w:t>
      </w:r>
      <w:r w:rsidR="0092152A">
        <w:t>PUSCH</w:t>
      </w:r>
      <w:r>
        <w:t xml:space="preserve"> transmission in slot 2</w:t>
      </w:r>
      <w:r w:rsidR="00852727">
        <w:t xml:space="preserve"> </w:t>
      </w:r>
      <w:proofErr w:type="gramStart"/>
      <w:r w:rsidR="00852727">
        <w:t xml:space="preserve">in order </w:t>
      </w:r>
      <w:r w:rsidR="00DB1BF2">
        <w:t>to</w:t>
      </w:r>
      <w:proofErr w:type="gramEnd"/>
      <w:r w:rsidR="00DB1BF2">
        <w:t xml:space="preserve"> make an </w:t>
      </w:r>
      <w:r w:rsidR="00852727">
        <w:t>SSB measurement</w:t>
      </w:r>
      <w:r>
        <w:t xml:space="preserve">. </w:t>
      </w:r>
      <w:r w:rsidR="00952C36">
        <w:t xml:space="preserve">If </w:t>
      </w:r>
      <w:r>
        <w:t>TRP1 know</w:t>
      </w:r>
      <w:r w:rsidR="0092152A">
        <w:t>s the</w:t>
      </w:r>
      <w:r>
        <w:t xml:space="preserve"> SSB configuration of TRP2</w:t>
      </w:r>
      <w:r w:rsidR="000409D3">
        <w:t>,</w:t>
      </w:r>
      <w:r>
        <w:t xml:space="preserve"> </w:t>
      </w:r>
      <w:r w:rsidR="00952C36">
        <w:t xml:space="preserve">it can </w:t>
      </w:r>
      <w:r>
        <w:t xml:space="preserve">predict the dropping of </w:t>
      </w:r>
      <w:r w:rsidR="000409D3">
        <w:t xml:space="preserve">the </w:t>
      </w:r>
      <w:r>
        <w:t>2</w:t>
      </w:r>
      <w:r>
        <w:rPr>
          <w:vertAlign w:val="superscript"/>
        </w:rPr>
        <w:t>nd</w:t>
      </w:r>
      <w:r>
        <w:t xml:space="preserve"> repetition</w:t>
      </w:r>
      <w:r w:rsidR="00952C36">
        <w:t xml:space="preserve"> and avoid combining the dropped repetition with the transmitted repetitions. However, gNB combining algorithms can generally avoid this problem. Moreover, knowledge of TRP2</w:t>
      </w:r>
      <w:r w:rsidR="002E6539">
        <w:t xml:space="preserve">’s SSB configuration is not needed to determine the RVs on TRP1, and therefore this </w:t>
      </w:r>
      <w:r w:rsidR="0092152A">
        <w:t xml:space="preserve">information doesn’t affect TRP1’s decoding </w:t>
      </w:r>
      <w:r w:rsidR="00E15C88">
        <w:t>of</w:t>
      </w:r>
      <w:r w:rsidR="0092152A">
        <w:t xml:space="preserve"> </w:t>
      </w:r>
      <w:r w:rsidR="002E6539">
        <w:t xml:space="preserve">the </w:t>
      </w:r>
      <w:proofErr w:type="gramStart"/>
      <w:r w:rsidR="002E6539">
        <w:t>actually transmitted</w:t>
      </w:r>
      <w:proofErr w:type="gramEnd"/>
      <w:r w:rsidR="002E6539">
        <w:t xml:space="preserve"> </w:t>
      </w:r>
      <w:r w:rsidR="0092152A">
        <w:t>slots.</w:t>
      </w:r>
      <w:r w:rsidR="00952C36">
        <w:t xml:space="preserve"> </w:t>
      </w:r>
    </w:p>
    <w:p w14:paraId="7D61F1D2" w14:textId="6698E6B2" w:rsidR="00B341D6" w:rsidRDefault="0092152A">
      <w:r>
        <w:t>According to</w:t>
      </w:r>
      <w:r w:rsidR="00C564A2">
        <w:t xml:space="preserve"> Option 2, </w:t>
      </w:r>
      <w:r w:rsidR="0089610E">
        <w:t xml:space="preserve">slot 2 is not counted as an available slot, and </w:t>
      </w:r>
      <w:r w:rsidR="0089610E" w:rsidRPr="00ED6FC6">
        <w:t>this avoid</w:t>
      </w:r>
      <w:r w:rsidR="0054376F">
        <w:t>s</w:t>
      </w:r>
      <w:r w:rsidR="0089610E" w:rsidRPr="00ED6FC6">
        <w:t xml:space="preserve"> </w:t>
      </w:r>
      <w:r w:rsidRPr="00B577AD">
        <w:t>transmission cancellation</w:t>
      </w:r>
      <w:r w:rsidR="0089610E" w:rsidRPr="00B577AD">
        <w:t xml:space="preserve">. </w:t>
      </w:r>
      <w:r w:rsidRPr="00B577AD">
        <w:t xml:space="preserve">However, </w:t>
      </w:r>
      <w:r w:rsidR="00B341D6" w:rsidRPr="00B577AD">
        <w:t xml:space="preserve">TRP1 </w:t>
      </w:r>
      <w:r w:rsidRPr="00B577AD">
        <w:t>must</w:t>
      </w:r>
      <w:r w:rsidR="00B341D6" w:rsidRPr="00B577AD">
        <w:t xml:space="preserve"> know </w:t>
      </w:r>
      <w:r w:rsidR="0054376F">
        <w:t xml:space="preserve">the </w:t>
      </w:r>
      <w:r w:rsidR="00B341D6" w:rsidRPr="00B577AD">
        <w:t xml:space="preserve">SSB </w:t>
      </w:r>
      <w:r w:rsidR="000409D3">
        <w:t xml:space="preserve">configuration </w:t>
      </w:r>
      <w:r w:rsidR="00B341D6" w:rsidRPr="00B577AD">
        <w:t xml:space="preserve">of TRP2 </w:t>
      </w:r>
      <w:proofErr w:type="gramStart"/>
      <w:r w:rsidR="00B14446">
        <w:t xml:space="preserve">in order </w:t>
      </w:r>
      <w:r w:rsidR="00B341D6" w:rsidRPr="00B577AD">
        <w:t>to</w:t>
      </w:r>
      <w:proofErr w:type="gramEnd"/>
      <w:r w:rsidR="00B341D6" w:rsidRPr="00B577AD">
        <w:t xml:space="preserve"> decode </w:t>
      </w:r>
      <w:r w:rsidR="00FA6419">
        <w:t>the</w:t>
      </w:r>
      <w:r w:rsidR="00B341D6" w:rsidRPr="00B577AD">
        <w:t xml:space="preserve"> RV in the right slot. </w:t>
      </w:r>
      <w:r w:rsidR="00126C19" w:rsidRPr="00B577AD">
        <w:t>Option 2 changes the mapping of RV</w:t>
      </w:r>
      <w:r w:rsidR="000409D3">
        <w:t>s</w:t>
      </w:r>
      <w:r w:rsidR="00126C19" w:rsidRPr="00B577AD">
        <w:t xml:space="preserve"> and slot</w:t>
      </w:r>
      <w:r w:rsidR="00FA6419">
        <w:t xml:space="preserve"> index</w:t>
      </w:r>
      <w:r w:rsidR="00126C19" w:rsidRPr="00B577AD">
        <w:t xml:space="preserve">. </w:t>
      </w:r>
      <w:r w:rsidR="00A503BB">
        <w:rPr>
          <w:rFonts w:hint="eastAsia"/>
        </w:rPr>
        <w:t>The</w:t>
      </w:r>
      <w:r w:rsidR="00A503BB">
        <w:t xml:space="preserve"> </w:t>
      </w:r>
      <w:r w:rsidR="00A503BB">
        <w:rPr>
          <w:rFonts w:hint="eastAsia"/>
        </w:rPr>
        <w:t>drawback</w:t>
      </w:r>
      <w:r w:rsidR="00A503BB">
        <w:t xml:space="preserve"> </w:t>
      </w:r>
      <w:r w:rsidR="00A503BB">
        <w:rPr>
          <w:rFonts w:hint="eastAsia"/>
        </w:rPr>
        <w:t>is</w:t>
      </w:r>
      <w:r w:rsidR="00A503BB">
        <w:t xml:space="preserve"> </w:t>
      </w:r>
      <w:r w:rsidR="00A503BB">
        <w:rPr>
          <w:rFonts w:hint="eastAsia"/>
        </w:rPr>
        <w:t>i</w:t>
      </w:r>
      <w:r w:rsidR="00B341D6" w:rsidRPr="00ED6FC6">
        <w:t xml:space="preserve">f TRP1 doesn’t </w:t>
      </w:r>
      <w:r w:rsidR="00290413">
        <w:t xml:space="preserve">know the </w:t>
      </w:r>
      <w:r w:rsidR="00B341D6" w:rsidRPr="00ED6FC6">
        <w:t>SSB config</w:t>
      </w:r>
      <w:r w:rsidR="00126C19" w:rsidRPr="00B577AD">
        <w:t>u</w:t>
      </w:r>
      <w:r w:rsidR="00B341D6" w:rsidRPr="00B577AD">
        <w:t>ration of TRP2</w:t>
      </w:r>
      <w:r w:rsidR="00B577AD" w:rsidRPr="00DE4C37">
        <w:t>, PUSCH decoding failure would happen in the remaining repetitions</w:t>
      </w:r>
      <w:r w:rsidR="00B577AD">
        <w:t>.</w:t>
      </w:r>
    </w:p>
    <w:tbl>
      <w:tblPr>
        <w:tblW w:w="81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847"/>
        <w:gridCol w:w="1207"/>
        <w:gridCol w:w="1196"/>
        <w:gridCol w:w="1163"/>
        <w:gridCol w:w="1163"/>
        <w:gridCol w:w="1163"/>
      </w:tblGrid>
      <w:tr w:rsidR="00B341D6" w14:paraId="2B234E58" w14:textId="77777777" w:rsidTr="00DE4C37">
        <w:trPr>
          <w:trHeight w:val="290"/>
          <w:jc w:val="center"/>
        </w:trPr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70245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EEA02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41981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slot index</w:t>
            </w:r>
          </w:p>
        </w:tc>
      </w:tr>
      <w:tr w:rsidR="00B341D6" w14:paraId="7B243435" w14:textId="77777777" w:rsidTr="00DE4C37">
        <w:trPr>
          <w:trHeight w:val="290"/>
          <w:jc w:val="center"/>
        </w:trPr>
        <w:tc>
          <w:tcPr>
            <w:tcW w:w="1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14FC7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E358B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914CD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FC753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EA69A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A278E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C429D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341D6" w14:paraId="1F5F3BEE" w14:textId="77777777" w:rsidTr="00DE4C37">
        <w:trPr>
          <w:trHeight w:val="870"/>
          <w:jc w:val="center"/>
        </w:trPr>
        <w:tc>
          <w:tcPr>
            <w:tcW w:w="17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3D7C8" w14:textId="2942D359" w:rsidR="00B341D6" w:rsidRDefault="00E73D5B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Option</w:t>
            </w:r>
            <w:r w:rsidR="00B341D6">
              <w:rPr>
                <w:color w:val="000000"/>
              </w:rPr>
              <w:t xml:space="preserve"> 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9D751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TRP1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61916" w14:textId="703A902C" w:rsidR="00B341D6" w:rsidRDefault="00C564A2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DE4C37">
              <w:rPr>
                <w:color w:val="000000"/>
                <w:vertAlign w:val="superscript"/>
              </w:rPr>
              <w:t>st</w:t>
            </w:r>
            <w:r>
              <w:rPr>
                <w:color w:val="000000"/>
              </w:rPr>
              <w:t xml:space="preserve"> </w:t>
            </w:r>
            <w:r w:rsidR="00B341D6">
              <w:rPr>
                <w:color w:val="000000"/>
              </w:rPr>
              <w:t>repetition, RV0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D58F5" w14:textId="0A283C76" w:rsidR="00B341D6" w:rsidRDefault="00C564A2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strike/>
                <w:color w:val="000000"/>
              </w:rPr>
              <w:t>2</w:t>
            </w:r>
            <w:r w:rsidRPr="00DE4C37">
              <w:rPr>
                <w:strike/>
                <w:color w:val="000000"/>
                <w:vertAlign w:val="superscript"/>
              </w:rPr>
              <w:t>nd</w:t>
            </w:r>
            <w:r>
              <w:rPr>
                <w:strike/>
                <w:color w:val="000000"/>
                <w:vertAlign w:val="superscript"/>
              </w:rPr>
              <w:t xml:space="preserve"> </w:t>
            </w:r>
            <w:r w:rsidR="00B341D6">
              <w:rPr>
                <w:strike/>
                <w:color w:val="000000"/>
              </w:rPr>
              <w:t>repetition, RV2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A5B10" w14:textId="5CD079D9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DE4C37">
              <w:rPr>
                <w:color w:val="000000"/>
                <w:vertAlign w:val="superscript"/>
              </w:rPr>
              <w:t>rd</w:t>
            </w:r>
            <w:r w:rsidR="00C564A2">
              <w:rPr>
                <w:color w:val="000000"/>
              </w:rPr>
              <w:t xml:space="preserve"> repetition</w:t>
            </w:r>
            <w:r>
              <w:rPr>
                <w:color w:val="000000"/>
              </w:rPr>
              <w:t>, RV3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44728" w14:textId="4934A12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DE4C37">
              <w:rPr>
                <w:color w:val="000000"/>
                <w:vertAlign w:val="superscript"/>
              </w:rPr>
              <w:t>th</w:t>
            </w:r>
            <w:r w:rsidR="00C564A2">
              <w:rPr>
                <w:color w:val="000000"/>
              </w:rPr>
              <w:t xml:space="preserve"> repetition</w:t>
            </w:r>
            <w:r>
              <w:rPr>
                <w:color w:val="000000"/>
              </w:rPr>
              <w:t>, RV1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2ABB46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341D6" w14:paraId="33294DB8" w14:textId="77777777" w:rsidTr="00DE4C37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AE896" w14:textId="77777777" w:rsidR="00B341D6" w:rsidRDefault="00B341D6" w:rsidP="00DE4C37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99524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TRP2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B46F7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E571B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SSB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09DCC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25FAB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D04AE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341D6" w14:paraId="4B257DF6" w14:textId="77777777" w:rsidTr="00DE4C37">
        <w:trPr>
          <w:trHeight w:val="870"/>
          <w:jc w:val="center"/>
        </w:trPr>
        <w:tc>
          <w:tcPr>
            <w:tcW w:w="17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762C2" w14:textId="03B2D54D" w:rsidR="00B341D6" w:rsidRDefault="00E73D5B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Option 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4A14B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TRP1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748A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DE4C37">
              <w:rPr>
                <w:color w:val="000000"/>
                <w:vertAlign w:val="superscript"/>
              </w:rPr>
              <w:t>st</w:t>
            </w:r>
            <w:r>
              <w:rPr>
                <w:color w:val="000000"/>
              </w:rPr>
              <w:t xml:space="preserve"> repetition, RV0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FB81C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6EC40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DE4C37">
              <w:rPr>
                <w:color w:val="000000"/>
                <w:vertAlign w:val="superscript"/>
              </w:rPr>
              <w:t>nd</w:t>
            </w:r>
            <w:r>
              <w:rPr>
                <w:color w:val="000000"/>
              </w:rPr>
              <w:t xml:space="preserve"> repetition, RV2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24A8A" w14:textId="31E0271F" w:rsidR="00B341D6" w:rsidRDefault="00C564A2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DE4C37">
              <w:rPr>
                <w:color w:val="000000"/>
                <w:vertAlign w:val="superscript"/>
              </w:rPr>
              <w:t>rd</w:t>
            </w:r>
            <w:r w:rsidR="00B577AD">
              <w:rPr>
                <w:color w:val="000000"/>
                <w:vertAlign w:val="superscript"/>
              </w:rPr>
              <w:t xml:space="preserve"> </w:t>
            </w:r>
            <w:r w:rsidR="00B577AD">
              <w:rPr>
                <w:color w:val="000000"/>
              </w:rPr>
              <w:t>repetition</w:t>
            </w:r>
            <w:r w:rsidR="00B341D6">
              <w:rPr>
                <w:color w:val="000000"/>
              </w:rPr>
              <w:t>, RV3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24A34" w14:textId="4900EE41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DE4C37">
              <w:rPr>
                <w:color w:val="000000"/>
                <w:vertAlign w:val="superscript"/>
              </w:rPr>
              <w:t>th</w:t>
            </w:r>
            <w:r w:rsidR="00B577AD">
              <w:rPr>
                <w:color w:val="000000"/>
                <w:vertAlign w:val="superscript"/>
              </w:rPr>
              <w:t xml:space="preserve"> </w:t>
            </w:r>
            <w:r w:rsidR="00B577AD">
              <w:rPr>
                <w:color w:val="000000"/>
              </w:rPr>
              <w:t>repetition</w:t>
            </w:r>
            <w:r>
              <w:rPr>
                <w:color w:val="000000"/>
              </w:rPr>
              <w:t>, RV1</w:t>
            </w:r>
          </w:p>
        </w:tc>
      </w:tr>
      <w:tr w:rsidR="00B341D6" w14:paraId="3A7EA1D5" w14:textId="77777777" w:rsidTr="00DE4C37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E34BC" w14:textId="77777777" w:rsidR="00B341D6" w:rsidRDefault="00B341D6" w:rsidP="00DE4C37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9FF7D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TRP2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B4D87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A1C31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SSB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87038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60E2D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ABBAC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27133508" w14:textId="3FDD5374" w:rsidR="00B341D6" w:rsidRDefault="00B341D6" w:rsidP="00DE4C37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Figure 1, </w:t>
      </w:r>
      <w:r w:rsidR="00064C77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UE transmits PUSCH repetition based on available slots to one TRP when it measures SSB of another TRP</w:t>
      </w:r>
    </w:p>
    <w:p w14:paraId="1F38AF6B" w14:textId="77777777" w:rsidR="00B577AD" w:rsidRDefault="00B577AD" w:rsidP="00DE4C37">
      <w:pPr>
        <w:pStyle w:val="Observation"/>
      </w:pPr>
    </w:p>
    <w:p w14:paraId="126E4AFE" w14:textId="75AD0E47" w:rsidR="00B577AD" w:rsidRPr="00DE4C37" w:rsidRDefault="00B577AD" w:rsidP="00DE4C37">
      <w:pPr>
        <w:pStyle w:val="Observation"/>
        <w:numPr>
          <w:ilvl w:val="0"/>
          <w:numId w:val="30"/>
        </w:numPr>
        <w:rPr>
          <w:b w:val="0"/>
          <w:bCs w:val="0"/>
        </w:rPr>
      </w:pPr>
      <w:r w:rsidRPr="00DE4C37">
        <w:rPr>
          <w:b w:val="0"/>
          <w:bCs w:val="0"/>
        </w:rPr>
        <w:t xml:space="preserve">If </w:t>
      </w:r>
      <w:r w:rsidR="00113B5F">
        <w:rPr>
          <w:b w:val="0"/>
          <w:bCs w:val="0"/>
        </w:rPr>
        <w:t xml:space="preserve">a </w:t>
      </w:r>
      <w:r w:rsidRPr="00DE4C37">
        <w:rPr>
          <w:b w:val="0"/>
          <w:bCs w:val="0"/>
        </w:rPr>
        <w:t xml:space="preserve">UE considers </w:t>
      </w:r>
      <w:r w:rsidR="0019505B">
        <w:rPr>
          <w:b w:val="0"/>
          <w:bCs w:val="0"/>
        </w:rPr>
        <w:t xml:space="preserve">the </w:t>
      </w:r>
      <w:r w:rsidRPr="00DE4C37">
        <w:rPr>
          <w:b w:val="0"/>
          <w:bCs w:val="0"/>
        </w:rPr>
        <w:t>SSB configurations of multiple TRPs</w:t>
      </w:r>
      <w:r w:rsidR="00E26920">
        <w:rPr>
          <w:b w:val="0"/>
          <w:bCs w:val="0"/>
        </w:rPr>
        <w:t xml:space="preserve"> in </w:t>
      </w:r>
      <w:r w:rsidR="00E26920" w:rsidRPr="00E26920">
        <w:rPr>
          <w:b w:val="0"/>
          <w:bCs w:val="0"/>
        </w:rPr>
        <w:t>the first step of determining of available slots</w:t>
      </w:r>
      <w:r w:rsidRPr="00DE4C37">
        <w:rPr>
          <w:b w:val="0"/>
          <w:bCs w:val="0"/>
        </w:rPr>
        <w:t>, the TRP</w:t>
      </w:r>
      <w:r w:rsidR="00CE0439">
        <w:rPr>
          <w:b w:val="0"/>
          <w:bCs w:val="0"/>
        </w:rPr>
        <w:t xml:space="preserve"> that </w:t>
      </w:r>
      <w:r w:rsidR="00A503BB">
        <w:rPr>
          <w:rFonts w:hint="eastAsia"/>
          <w:b w:val="0"/>
          <w:bCs w:val="0"/>
        </w:rPr>
        <w:t>schedules</w:t>
      </w:r>
      <w:r w:rsidR="00A503BB">
        <w:rPr>
          <w:b w:val="0"/>
          <w:bCs w:val="0"/>
        </w:rPr>
        <w:t xml:space="preserve"> </w:t>
      </w:r>
      <w:r w:rsidR="00A503BB">
        <w:rPr>
          <w:rFonts w:hint="eastAsia"/>
          <w:b w:val="0"/>
          <w:bCs w:val="0"/>
        </w:rPr>
        <w:t>and</w:t>
      </w:r>
      <w:r w:rsidR="00A503BB">
        <w:rPr>
          <w:b w:val="0"/>
          <w:bCs w:val="0"/>
        </w:rPr>
        <w:t xml:space="preserve"> </w:t>
      </w:r>
      <w:r w:rsidRPr="00DE4C37">
        <w:rPr>
          <w:b w:val="0"/>
          <w:bCs w:val="0"/>
        </w:rPr>
        <w:t>receives PUSCH needs to know</w:t>
      </w:r>
      <w:r w:rsidR="00E26920">
        <w:rPr>
          <w:b w:val="0"/>
          <w:bCs w:val="0"/>
        </w:rPr>
        <w:t xml:space="preserve"> </w:t>
      </w:r>
      <w:r w:rsidR="00E26920">
        <w:rPr>
          <w:rFonts w:hint="eastAsia"/>
          <w:b w:val="0"/>
          <w:bCs w:val="0"/>
        </w:rPr>
        <w:t>the</w:t>
      </w:r>
      <w:r w:rsidRPr="00DE4C37">
        <w:rPr>
          <w:b w:val="0"/>
          <w:bCs w:val="0"/>
        </w:rPr>
        <w:t xml:space="preserve"> SSB configuration of other TRP </w:t>
      </w:r>
      <w:proofErr w:type="gramStart"/>
      <w:r w:rsidRPr="00DE4C37">
        <w:rPr>
          <w:b w:val="0"/>
          <w:bCs w:val="0"/>
        </w:rPr>
        <w:t>so as to</w:t>
      </w:r>
      <w:proofErr w:type="gramEnd"/>
      <w:r w:rsidRPr="00DE4C37">
        <w:rPr>
          <w:b w:val="0"/>
          <w:bCs w:val="0"/>
        </w:rPr>
        <w:t xml:space="preserve"> decode </w:t>
      </w:r>
      <w:r w:rsidR="0019505B">
        <w:rPr>
          <w:b w:val="0"/>
          <w:bCs w:val="0"/>
        </w:rPr>
        <w:t xml:space="preserve">a </w:t>
      </w:r>
      <w:r w:rsidRPr="00DE4C37">
        <w:rPr>
          <w:b w:val="0"/>
          <w:bCs w:val="0"/>
        </w:rPr>
        <w:t xml:space="preserve">PUSCH repetition with </w:t>
      </w:r>
      <w:r w:rsidR="00E26920">
        <w:rPr>
          <w:b w:val="0"/>
          <w:bCs w:val="0"/>
        </w:rPr>
        <w:t xml:space="preserve">a </w:t>
      </w:r>
      <w:r w:rsidRPr="00DE4C37">
        <w:rPr>
          <w:b w:val="0"/>
          <w:bCs w:val="0"/>
        </w:rPr>
        <w:t>correct RV.</w:t>
      </w:r>
    </w:p>
    <w:p w14:paraId="02F880B5" w14:textId="77777777" w:rsidR="00B577AD" w:rsidRDefault="00B577AD" w:rsidP="00DE4C37">
      <w:pPr>
        <w:pStyle w:val="Proposal"/>
      </w:pPr>
    </w:p>
    <w:p w14:paraId="36D5DAE6" w14:textId="1947CC80" w:rsidR="00E26920" w:rsidRPr="00E26920" w:rsidRDefault="00E26920" w:rsidP="00DE4C37">
      <w:pPr>
        <w:pStyle w:val="Observation"/>
        <w:numPr>
          <w:ilvl w:val="0"/>
          <w:numId w:val="30"/>
        </w:numPr>
      </w:pPr>
      <w:r w:rsidRPr="00E26920">
        <w:rPr>
          <w:b w:val="0"/>
          <w:bCs w:val="0"/>
        </w:rPr>
        <w:t xml:space="preserve">In the case of </w:t>
      </w:r>
      <w:r w:rsidRPr="00DE4C37">
        <w:rPr>
          <w:b w:val="0"/>
          <w:bCs w:val="0"/>
          <w:lang w:eastAsia="zh-CN"/>
        </w:rPr>
        <w:t>multi-TRP inter-cell operation,</w:t>
      </w:r>
      <w:r w:rsidRPr="00E26920">
        <w:rPr>
          <w:b w:val="0"/>
          <w:bCs w:val="0"/>
        </w:rPr>
        <w:t xml:space="preserve"> </w:t>
      </w:r>
      <w:r w:rsidR="00115EB5">
        <w:rPr>
          <w:b w:val="0"/>
          <w:bCs w:val="0"/>
        </w:rPr>
        <w:t xml:space="preserve">a </w:t>
      </w:r>
      <w:r w:rsidRPr="00E26920">
        <w:rPr>
          <w:b w:val="0"/>
          <w:bCs w:val="0"/>
        </w:rPr>
        <w:t>UE only considers the SSB configuration of the</w:t>
      </w:r>
      <w:r w:rsidR="005062B0">
        <w:rPr>
          <w:b w:val="0"/>
          <w:bCs w:val="0"/>
        </w:rPr>
        <w:t xml:space="preserve"> single</w:t>
      </w:r>
      <w:r w:rsidRPr="00E26920">
        <w:rPr>
          <w:b w:val="0"/>
          <w:bCs w:val="0"/>
        </w:rPr>
        <w:t xml:space="preserve"> TRP</w:t>
      </w:r>
      <w:r>
        <w:rPr>
          <w:b w:val="0"/>
          <w:bCs w:val="0"/>
        </w:rPr>
        <w:t xml:space="preserve"> </w:t>
      </w:r>
      <w:r w:rsidR="00CE0439">
        <w:rPr>
          <w:b w:val="0"/>
          <w:bCs w:val="0"/>
        </w:rPr>
        <w:t xml:space="preserve">that </w:t>
      </w:r>
      <w:r w:rsidR="00115EB5">
        <w:rPr>
          <w:rFonts w:hint="eastAsia"/>
          <w:b w:val="0"/>
          <w:bCs w:val="0"/>
        </w:rPr>
        <w:t>schedules</w:t>
      </w:r>
      <w:r w:rsidR="00115EB5">
        <w:rPr>
          <w:b w:val="0"/>
          <w:bCs w:val="0"/>
        </w:rPr>
        <w:t xml:space="preserve"> </w:t>
      </w:r>
      <w:r w:rsidR="00115EB5">
        <w:rPr>
          <w:rFonts w:hint="eastAsia"/>
          <w:b w:val="0"/>
          <w:bCs w:val="0"/>
        </w:rPr>
        <w:t>and</w:t>
      </w:r>
      <w:r w:rsidR="00115EB5">
        <w:rPr>
          <w:b w:val="0"/>
          <w:bCs w:val="0"/>
        </w:rPr>
        <w:t xml:space="preserve"> </w:t>
      </w:r>
      <w:r w:rsidR="00115EB5" w:rsidRPr="0019572F">
        <w:rPr>
          <w:b w:val="0"/>
          <w:bCs w:val="0"/>
        </w:rPr>
        <w:t xml:space="preserve">receives </w:t>
      </w:r>
      <w:r w:rsidRPr="00E26920">
        <w:rPr>
          <w:b w:val="0"/>
          <w:bCs w:val="0"/>
        </w:rPr>
        <w:t>PUSCH</w:t>
      </w:r>
      <w:r w:rsidR="0019505B">
        <w:rPr>
          <w:b w:val="0"/>
          <w:bCs w:val="0"/>
        </w:rPr>
        <w:t>,</w:t>
      </w:r>
      <w:r w:rsidRPr="00E26920">
        <w:rPr>
          <w:b w:val="0"/>
          <w:bCs w:val="0"/>
        </w:rPr>
        <w:t xml:space="preserve"> </w:t>
      </w:r>
      <w:r w:rsidRPr="00E26920">
        <w:rPr>
          <w:b w:val="0"/>
        </w:rPr>
        <w:t xml:space="preserve">in </w:t>
      </w:r>
      <w:r w:rsidRPr="00E26920">
        <w:rPr>
          <w:b w:val="0"/>
          <w:bCs w:val="0"/>
        </w:rPr>
        <w:t>the first step of determining of available slots.</w:t>
      </w:r>
      <w:r w:rsidR="00ED6FC6">
        <w:rPr>
          <w:b w:val="0"/>
          <w:bCs w:val="0"/>
        </w:rPr>
        <w:t xml:space="preserve"> Dropping rule</w:t>
      </w:r>
      <w:r w:rsidR="00115EB5">
        <w:rPr>
          <w:b w:val="0"/>
          <w:bCs w:val="0"/>
        </w:rPr>
        <w:t>s</w:t>
      </w:r>
      <w:r w:rsidR="00ED6FC6">
        <w:rPr>
          <w:b w:val="0"/>
          <w:bCs w:val="0"/>
        </w:rPr>
        <w:t xml:space="preserve"> </w:t>
      </w:r>
      <w:r w:rsidR="00115EB5">
        <w:rPr>
          <w:b w:val="0"/>
          <w:bCs w:val="0"/>
        </w:rPr>
        <w:t>are</w:t>
      </w:r>
      <w:r w:rsidR="00ED6FC6">
        <w:rPr>
          <w:b w:val="0"/>
          <w:bCs w:val="0"/>
        </w:rPr>
        <w:t xml:space="preserve"> reused if </w:t>
      </w:r>
      <w:r w:rsidR="00115EB5">
        <w:rPr>
          <w:b w:val="0"/>
          <w:bCs w:val="0"/>
        </w:rPr>
        <w:t xml:space="preserve">the </w:t>
      </w:r>
      <w:r w:rsidR="00ED6FC6">
        <w:rPr>
          <w:b w:val="0"/>
          <w:bCs w:val="0"/>
        </w:rPr>
        <w:t>UE needs to measure SSB in the available slots.</w:t>
      </w:r>
    </w:p>
    <w:p w14:paraId="5EDC4B06" w14:textId="0E37AE58" w:rsidR="007E78C7" w:rsidRPr="00CB1F03" w:rsidRDefault="005B78DC" w:rsidP="00BB668F">
      <w:pPr>
        <w:pStyle w:val="Heading2"/>
        <w:numPr>
          <w:ilvl w:val="1"/>
          <w:numId w:val="15"/>
        </w:numPr>
        <w:tabs>
          <w:tab w:val="left" w:pos="680"/>
        </w:tabs>
        <w:rPr>
          <w:lang w:eastAsia="x-none"/>
        </w:rPr>
      </w:pPr>
      <w:r>
        <w:rPr>
          <w:lang w:eastAsia="x-none"/>
        </w:rPr>
        <w:t>Different SSB configurations</w:t>
      </w:r>
      <w:r w:rsidR="00491048" w:rsidDel="00491048">
        <w:rPr>
          <w:lang w:eastAsia="x-none"/>
        </w:rPr>
        <w:t xml:space="preserve"> </w:t>
      </w:r>
      <w:r w:rsidR="00ED6FC6" w:rsidRPr="00ED6FC6">
        <w:rPr>
          <w:lang w:eastAsia="x-none"/>
        </w:rPr>
        <w:t xml:space="preserve">and/or </w:t>
      </w:r>
      <w:bookmarkStart w:id="1" w:name="_Hlk92815972"/>
      <w:r w:rsidR="00ED6FC6" w:rsidRPr="00ED6FC6">
        <w:rPr>
          <w:lang w:eastAsia="x-none"/>
        </w:rPr>
        <w:t xml:space="preserve">DL-UL-Configurations </w:t>
      </w:r>
      <w:r w:rsidRPr="00C002D7">
        <w:rPr>
          <w:lang w:eastAsia="x-none"/>
        </w:rPr>
        <w:t>across multiple serving cells</w:t>
      </w:r>
      <w:bookmarkEnd w:id="1"/>
    </w:p>
    <w:p w14:paraId="29654164" w14:textId="7EE34DFB" w:rsidR="0007781C" w:rsidRDefault="002960B7" w:rsidP="00ED6FC6">
      <w:pPr>
        <w:rPr>
          <w:lang w:eastAsia="x-none"/>
        </w:rPr>
      </w:pPr>
      <w:r>
        <w:rPr>
          <w:lang w:eastAsia="x-none"/>
        </w:rPr>
        <w:t xml:space="preserve">Contribution </w:t>
      </w:r>
      <w:r w:rsidR="009421FF" w:rsidRPr="00CB1F03">
        <w:rPr>
          <w:lang w:eastAsia="x-none"/>
        </w:rPr>
        <w:t xml:space="preserve">[2] raised the </w:t>
      </w:r>
      <w:r w:rsidR="00CB1F03" w:rsidRPr="00DE4C37">
        <w:rPr>
          <w:lang w:eastAsia="x-none"/>
        </w:rPr>
        <w:t>issue</w:t>
      </w:r>
      <w:r w:rsidR="009421FF" w:rsidRPr="00CB1F03">
        <w:rPr>
          <w:lang w:eastAsia="x-none"/>
        </w:rPr>
        <w:t xml:space="preserve"> </w:t>
      </w:r>
      <w:r w:rsidR="00766FE2" w:rsidRPr="00CB1F03">
        <w:rPr>
          <w:lang w:eastAsia="x-none"/>
        </w:rPr>
        <w:t xml:space="preserve">that </w:t>
      </w:r>
      <w:r w:rsidR="00CB1F03">
        <w:rPr>
          <w:lang w:eastAsia="x-none"/>
        </w:rPr>
        <w:t xml:space="preserve">for </w:t>
      </w:r>
      <w:r w:rsidR="00CB1F03" w:rsidRPr="00C002D7">
        <w:rPr>
          <w:lang w:eastAsia="x-none"/>
        </w:rPr>
        <w:t>half duplex CA UEs, different SSB positions and different DL/UL con</w:t>
      </w:r>
      <w:r w:rsidR="00CB1F03" w:rsidRPr="003937C2">
        <w:rPr>
          <w:lang w:eastAsia="x-none"/>
        </w:rPr>
        <w:t>figurations may be configured for different DL carrier</w:t>
      </w:r>
      <w:r w:rsidR="00C002D7">
        <w:rPr>
          <w:lang w:eastAsia="x-none"/>
        </w:rPr>
        <w:t>s</w:t>
      </w:r>
      <w:r w:rsidR="00CB1F03" w:rsidRPr="003937C2">
        <w:rPr>
          <w:lang w:eastAsia="x-none"/>
        </w:rPr>
        <w:t>.</w:t>
      </w:r>
      <w:r w:rsidR="00CB1F03">
        <w:rPr>
          <w:lang w:eastAsia="x-none"/>
        </w:rPr>
        <w:t xml:space="preserve"> </w:t>
      </w:r>
      <w:r w:rsidR="00E44961">
        <w:rPr>
          <w:lang w:eastAsia="x-none"/>
        </w:rPr>
        <w:t xml:space="preserve">A </w:t>
      </w:r>
      <w:r w:rsidR="00CB1F03">
        <w:rPr>
          <w:lang w:eastAsia="x-none"/>
        </w:rPr>
        <w:t xml:space="preserve">decision </w:t>
      </w:r>
      <w:r w:rsidR="00E44961">
        <w:rPr>
          <w:lang w:eastAsia="x-none"/>
        </w:rPr>
        <w:t xml:space="preserve">is needed </w:t>
      </w:r>
      <w:r w:rsidR="00CB1F03">
        <w:rPr>
          <w:lang w:eastAsia="x-none"/>
        </w:rPr>
        <w:t xml:space="preserve">on whether such </w:t>
      </w:r>
      <w:r w:rsidR="00845F78">
        <w:rPr>
          <w:lang w:eastAsia="x-none"/>
        </w:rPr>
        <w:t xml:space="preserve">a </w:t>
      </w:r>
      <w:r w:rsidR="00CB1F03">
        <w:rPr>
          <w:lang w:eastAsia="x-none"/>
        </w:rPr>
        <w:t xml:space="preserve">UE should </w:t>
      </w:r>
      <w:r w:rsidR="00CB1F03" w:rsidRPr="00CB1F03">
        <w:rPr>
          <w:lang w:eastAsia="x-none"/>
        </w:rPr>
        <w:t xml:space="preserve">take </w:t>
      </w:r>
      <w:r w:rsidR="00CB1F03">
        <w:rPr>
          <w:lang w:eastAsia="x-none"/>
        </w:rPr>
        <w:t xml:space="preserve">the </w:t>
      </w:r>
      <w:r w:rsidR="00CB1F03" w:rsidRPr="00CB1F03">
        <w:rPr>
          <w:lang w:eastAsia="x-none"/>
        </w:rPr>
        <w:t>configurations from different DL carriers into account</w:t>
      </w:r>
      <w:r w:rsidR="00CB1F03">
        <w:rPr>
          <w:lang w:eastAsia="x-none"/>
        </w:rPr>
        <w:t xml:space="preserve">. </w:t>
      </w:r>
    </w:p>
    <w:p w14:paraId="2E7FE3F8" w14:textId="6382FED9" w:rsidR="00835A3B" w:rsidRPr="00DE4C37" w:rsidRDefault="00CB1F03" w:rsidP="003937C2">
      <w:pPr>
        <w:rPr>
          <w:lang w:eastAsia="x-none"/>
        </w:rPr>
      </w:pPr>
      <w:r>
        <w:rPr>
          <w:lang w:eastAsia="x-none"/>
        </w:rPr>
        <w:t xml:space="preserve">In our view, </w:t>
      </w:r>
      <w:r w:rsidR="00835A3B">
        <w:rPr>
          <w:lang w:eastAsia="x-none"/>
        </w:rPr>
        <w:t xml:space="preserve">regarding different </w:t>
      </w:r>
      <w:r w:rsidR="004C7688">
        <w:rPr>
          <w:lang w:eastAsia="x-none"/>
        </w:rPr>
        <w:t xml:space="preserve">TDD </w:t>
      </w:r>
      <w:r w:rsidR="00835A3B" w:rsidRPr="00835A3B">
        <w:rPr>
          <w:lang w:eastAsia="x-none"/>
        </w:rPr>
        <w:t>UL</w:t>
      </w:r>
      <w:r w:rsidR="004C7688">
        <w:rPr>
          <w:lang w:eastAsia="x-none"/>
        </w:rPr>
        <w:t xml:space="preserve">/DL configurations </w:t>
      </w:r>
      <w:r w:rsidR="00835A3B" w:rsidRPr="00835A3B">
        <w:rPr>
          <w:lang w:eastAsia="x-none"/>
        </w:rPr>
        <w:t>across multiple serving cells</w:t>
      </w:r>
      <w:r w:rsidR="00835A3B">
        <w:rPr>
          <w:lang w:eastAsia="x-none"/>
        </w:rPr>
        <w:t>,</w:t>
      </w:r>
      <w:r w:rsidR="00835A3B" w:rsidRPr="00835A3B">
        <w:rPr>
          <w:lang w:eastAsia="x-none"/>
        </w:rPr>
        <w:t xml:space="preserve"> </w:t>
      </w:r>
      <w:r w:rsidR="00401C3C">
        <w:rPr>
          <w:lang w:eastAsia="x-none"/>
        </w:rPr>
        <w:t>the</w:t>
      </w:r>
      <w:r w:rsidR="0007781C">
        <w:rPr>
          <w:lang w:eastAsia="x-none"/>
        </w:rPr>
        <w:t xml:space="preserve"> need </w:t>
      </w:r>
      <w:r w:rsidR="00C06DE1">
        <w:rPr>
          <w:lang w:eastAsia="x-none"/>
        </w:rPr>
        <w:t xml:space="preserve">or value </w:t>
      </w:r>
      <w:r w:rsidR="00401C3C">
        <w:rPr>
          <w:lang w:eastAsia="x-none"/>
        </w:rPr>
        <w:t xml:space="preserve">for </w:t>
      </w:r>
      <w:r w:rsidR="00C06DE1">
        <w:rPr>
          <w:lang w:eastAsia="x-none"/>
        </w:rPr>
        <w:t xml:space="preserve">a </w:t>
      </w:r>
      <w:r w:rsidR="00401C3C">
        <w:rPr>
          <w:lang w:eastAsia="x-none"/>
        </w:rPr>
        <w:t xml:space="preserve">UE </w:t>
      </w:r>
      <w:r w:rsidR="0007781C">
        <w:rPr>
          <w:lang w:eastAsia="x-none"/>
        </w:rPr>
        <w:t xml:space="preserve">to consider </w:t>
      </w:r>
      <w:r w:rsidR="00401C3C">
        <w:rPr>
          <w:lang w:eastAsia="x-none"/>
        </w:rPr>
        <w:t xml:space="preserve">multiple TDD </w:t>
      </w:r>
      <w:r w:rsidR="00C002D7">
        <w:rPr>
          <w:lang w:eastAsia="x-none"/>
        </w:rPr>
        <w:t>UL</w:t>
      </w:r>
      <w:r w:rsidR="00401C3C">
        <w:rPr>
          <w:lang w:eastAsia="x-none"/>
        </w:rPr>
        <w:t>/DL configurations</w:t>
      </w:r>
      <w:r w:rsidR="00C002D7">
        <w:rPr>
          <w:lang w:eastAsia="x-none"/>
        </w:rPr>
        <w:t xml:space="preserve"> is </w:t>
      </w:r>
      <w:r w:rsidR="00C06DE1">
        <w:rPr>
          <w:lang w:eastAsia="x-none"/>
        </w:rPr>
        <w:t xml:space="preserve">for </w:t>
      </w:r>
      <w:r w:rsidR="00401C3C">
        <w:rPr>
          <w:lang w:eastAsia="x-none"/>
        </w:rPr>
        <w:t>the collision where a UL or a flexible</w:t>
      </w:r>
      <w:r w:rsidR="0007781C">
        <w:rPr>
          <w:lang w:eastAsia="x-none"/>
        </w:rPr>
        <w:t xml:space="preserve"> symbol </w:t>
      </w:r>
      <w:r w:rsidR="00C002D7">
        <w:rPr>
          <w:lang w:eastAsia="x-none"/>
        </w:rPr>
        <w:t xml:space="preserve">on </w:t>
      </w:r>
      <w:r w:rsidR="00401C3C">
        <w:rPr>
          <w:lang w:eastAsia="x-none"/>
        </w:rPr>
        <w:t xml:space="preserve">one serving </w:t>
      </w:r>
      <w:r w:rsidR="00C002D7">
        <w:rPr>
          <w:lang w:eastAsia="x-none"/>
        </w:rPr>
        <w:t>cell</w:t>
      </w:r>
      <w:r w:rsidR="0007781C">
        <w:rPr>
          <w:lang w:eastAsia="x-none"/>
        </w:rPr>
        <w:t xml:space="preserve"> </w:t>
      </w:r>
      <w:r w:rsidR="00401C3C">
        <w:rPr>
          <w:lang w:eastAsia="x-none"/>
        </w:rPr>
        <w:t xml:space="preserve">is indicated as DL on </w:t>
      </w:r>
      <w:r w:rsidR="0007781C">
        <w:rPr>
          <w:lang w:eastAsia="x-none"/>
        </w:rPr>
        <w:t xml:space="preserve">another </w:t>
      </w:r>
      <w:r w:rsidR="00401C3C">
        <w:rPr>
          <w:lang w:eastAsia="x-none"/>
        </w:rPr>
        <w:t xml:space="preserve">serving </w:t>
      </w:r>
      <w:r w:rsidR="0007781C">
        <w:rPr>
          <w:lang w:eastAsia="x-none"/>
        </w:rPr>
        <w:t xml:space="preserve">cell. </w:t>
      </w:r>
      <w:r w:rsidR="009D5F88">
        <w:rPr>
          <w:lang w:eastAsia="x-none"/>
        </w:rPr>
        <w:t xml:space="preserve">According to </w:t>
      </w:r>
      <w:r w:rsidR="003E36E9">
        <w:rPr>
          <w:lang w:eastAsia="x-none"/>
        </w:rPr>
        <w:t xml:space="preserve">the </w:t>
      </w:r>
      <w:r w:rsidR="009D5F88">
        <w:rPr>
          <w:lang w:eastAsia="x-none"/>
        </w:rPr>
        <w:t>Rel-16 directional collision handling rule</w:t>
      </w:r>
      <w:r w:rsidR="004C7688">
        <w:rPr>
          <w:lang w:eastAsia="x-none"/>
        </w:rPr>
        <w:t>,</w:t>
      </w:r>
      <w:r w:rsidR="00401C3C">
        <w:rPr>
          <w:lang w:eastAsia="x-none"/>
        </w:rPr>
        <w:t xml:space="preserve"> </w:t>
      </w:r>
      <w:r w:rsidR="00401C3C">
        <w:rPr>
          <w:rFonts w:eastAsia="Times New Roman"/>
        </w:rPr>
        <w:t xml:space="preserve">this collision may only happen when UE is configured </w:t>
      </w:r>
      <w:r w:rsidR="00401C3C" w:rsidRPr="003937C2">
        <w:t>by highe</w:t>
      </w:r>
      <w:r w:rsidR="00401C3C" w:rsidRPr="0007781C">
        <w:t>r layers</w:t>
      </w:r>
      <w:r w:rsidR="00401C3C">
        <w:t xml:space="preserve"> </w:t>
      </w:r>
      <w:r w:rsidR="00401C3C">
        <w:rPr>
          <w:rFonts w:eastAsia="Times New Roman"/>
        </w:rPr>
        <w:t xml:space="preserve">to transmit </w:t>
      </w:r>
      <w:r w:rsidR="00401C3C" w:rsidRPr="00A37804">
        <w:t xml:space="preserve">PUSCH </w:t>
      </w:r>
      <w:r w:rsidR="00401C3C">
        <w:t xml:space="preserve">in a symbol on </w:t>
      </w:r>
      <w:r w:rsidR="006532C1">
        <w:t>another</w:t>
      </w:r>
      <w:r w:rsidR="00401C3C">
        <w:t xml:space="preserve"> cell, which is indicated as DL on the reference cell.</w:t>
      </w:r>
      <w:r w:rsidR="00401C3C">
        <w:rPr>
          <w:lang w:eastAsia="x-none"/>
        </w:rPr>
        <w:t xml:space="preserve"> Then</w:t>
      </w:r>
      <w:r w:rsidR="0007781C">
        <w:rPr>
          <w:lang w:eastAsia="x-none"/>
        </w:rPr>
        <w:t xml:space="preserve"> </w:t>
      </w:r>
      <w:r w:rsidR="0007781C" w:rsidRPr="00DE4C37">
        <w:t xml:space="preserve">the UE drops </w:t>
      </w:r>
      <w:r w:rsidR="003E36E9">
        <w:t xml:space="preserve">the </w:t>
      </w:r>
      <w:r w:rsidR="0007781C" w:rsidRPr="00DE4C37">
        <w:t xml:space="preserve">UL transmission. </w:t>
      </w:r>
      <w:r w:rsidR="003E36E9">
        <w:rPr>
          <w:lang w:eastAsia="x-none"/>
        </w:rPr>
        <w:t xml:space="preserve">When there are </w:t>
      </w:r>
      <w:r w:rsidR="00835A3B">
        <w:rPr>
          <w:rFonts w:hint="eastAsia"/>
        </w:rPr>
        <w:t>different</w:t>
      </w:r>
      <w:r w:rsidR="00835A3B">
        <w:rPr>
          <w:lang w:eastAsia="x-none"/>
        </w:rPr>
        <w:t xml:space="preserve"> </w:t>
      </w:r>
      <w:r w:rsidR="00835A3B">
        <w:rPr>
          <w:rFonts w:hint="eastAsia"/>
        </w:rPr>
        <w:t>SSB</w:t>
      </w:r>
      <w:r w:rsidR="00835A3B">
        <w:rPr>
          <w:lang w:eastAsia="x-none"/>
        </w:rPr>
        <w:t xml:space="preserve"> </w:t>
      </w:r>
      <w:r w:rsidR="00835A3B">
        <w:rPr>
          <w:rFonts w:hint="eastAsia"/>
        </w:rPr>
        <w:t>configuration</w:t>
      </w:r>
      <w:r w:rsidR="00835A3B">
        <w:rPr>
          <w:lang w:eastAsia="x-none"/>
        </w:rPr>
        <w:t xml:space="preserve"> across multiple serving cells, </w:t>
      </w:r>
      <w:r w:rsidR="003E36E9">
        <w:rPr>
          <w:lang w:eastAsia="x-none"/>
        </w:rPr>
        <w:t xml:space="preserve">a </w:t>
      </w:r>
      <w:r w:rsidR="00835A3B">
        <w:t xml:space="preserve">Rel-16 UE drops </w:t>
      </w:r>
      <w:r w:rsidR="003E36E9">
        <w:t xml:space="preserve">the </w:t>
      </w:r>
      <w:r w:rsidR="00835A3B">
        <w:t>UL transmission in the case of collision with SSB transmission on other serving cells.</w:t>
      </w:r>
    </w:p>
    <w:p w14:paraId="324D6AF3" w14:textId="1AD20403" w:rsidR="00FD0B0B" w:rsidRDefault="00835A3B">
      <w:pPr>
        <w:rPr>
          <w:lang w:eastAsia="x-none"/>
        </w:rPr>
      </w:pPr>
      <w:r>
        <w:rPr>
          <w:rFonts w:hint="eastAsia"/>
        </w:rPr>
        <w:t>If</w:t>
      </w:r>
      <w:r>
        <w:rPr>
          <w:lang w:eastAsia="x-none"/>
        </w:rPr>
        <w:t xml:space="preserve"> </w:t>
      </w:r>
      <w:r w:rsidR="003E36E9">
        <w:rPr>
          <w:lang w:eastAsia="x-none"/>
        </w:rPr>
        <w:t xml:space="preserve">the </w:t>
      </w:r>
      <w:r>
        <w:rPr>
          <w:lang w:eastAsia="x-none"/>
        </w:rPr>
        <w:t>UE considers the different SSB</w:t>
      </w:r>
      <w:r w:rsidRPr="00835A3B">
        <w:rPr>
          <w:rFonts w:hint="eastAsia"/>
        </w:rPr>
        <w:t xml:space="preserve"> </w:t>
      </w:r>
      <w:r>
        <w:rPr>
          <w:rFonts w:hint="eastAsia"/>
        </w:rPr>
        <w:t>configuration</w:t>
      </w:r>
      <w:r>
        <w:t xml:space="preserve">s and TDD UL/DL configurations across </w:t>
      </w:r>
      <w:r>
        <w:rPr>
          <w:lang w:eastAsia="x-none"/>
        </w:rPr>
        <w:t xml:space="preserve">multiple serving cells in the first step of determination of available slots, </w:t>
      </w:r>
      <w:r w:rsidR="003937C2">
        <w:rPr>
          <w:lang w:eastAsia="x-none"/>
        </w:rPr>
        <w:t xml:space="preserve">the collision is avoided and more PUSCH repetitions can be transmitted. However, the benefit only occurs when the PUSCH transmission collides with SSB transmission on other serving cell(s) </w:t>
      </w:r>
      <w:r w:rsidR="009D5F88">
        <w:rPr>
          <w:lang w:eastAsia="x-none"/>
        </w:rPr>
        <w:t>or</w:t>
      </w:r>
      <w:r w:rsidR="003937C2">
        <w:rPr>
          <w:lang w:eastAsia="x-none"/>
        </w:rPr>
        <w:t xml:space="preserve"> when CG-PUSCH </w:t>
      </w:r>
      <w:r w:rsidR="004C7688">
        <w:rPr>
          <w:lang w:eastAsia="x-none"/>
        </w:rPr>
        <w:t>transmission</w:t>
      </w:r>
      <w:r w:rsidR="003937C2">
        <w:rPr>
          <w:lang w:eastAsia="x-none"/>
        </w:rPr>
        <w:t xml:space="preserve"> collides with </w:t>
      </w:r>
      <w:r w:rsidR="004C7688">
        <w:rPr>
          <w:lang w:eastAsia="x-none"/>
        </w:rPr>
        <w:t xml:space="preserve">a </w:t>
      </w:r>
      <w:r w:rsidR="003937C2">
        <w:rPr>
          <w:lang w:eastAsia="x-none"/>
        </w:rPr>
        <w:t>DL s</w:t>
      </w:r>
      <w:r w:rsidR="004C7688">
        <w:rPr>
          <w:lang w:eastAsia="x-none"/>
        </w:rPr>
        <w:t>ymbol</w:t>
      </w:r>
      <w:r w:rsidR="003937C2">
        <w:rPr>
          <w:lang w:eastAsia="x-none"/>
        </w:rPr>
        <w:t xml:space="preserve"> on </w:t>
      </w:r>
      <w:r w:rsidR="003937C2" w:rsidRPr="00835A3B">
        <w:rPr>
          <w:lang w:eastAsia="x-none"/>
        </w:rPr>
        <w:t>the reference cell.</w:t>
      </w:r>
      <w:r w:rsidR="003937C2">
        <w:rPr>
          <w:lang w:eastAsia="x-none"/>
        </w:rPr>
        <w:t xml:space="preserve"> </w:t>
      </w:r>
      <w:r w:rsidR="004C7688">
        <w:rPr>
          <w:lang w:eastAsia="x-none"/>
        </w:rPr>
        <w:t xml:space="preserve">The benefit and incurred complexity need justification. </w:t>
      </w:r>
      <w:r w:rsidR="003937C2">
        <w:rPr>
          <w:lang w:eastAsia="x-none"/>
        </w:rPr>
        <w:t xml:space="preserve">Given </w:t>
      </w:r>
      <w:r w:rsidR="00424099">
        <w:rPr>
          <w:lang w:eastAsia="x-none"/>
        </w:rPr>
        <w:t xml:space="preserve">that </w:t>
      </w:r>
      <w:r w:rsidR="003937C2">
        <w:rPr>
          <w:lang w:eastAsia="x-none"/>
        </w:rPr>
        <w:t xml:space="preserve">the Rel-17 repetition factor is increased to 32, the impact of </w:t>
      </w:r>
      <w:r w:rsidR="00424099">
        <w:rPr>
          <w:lang w:eastAsia="x-none"/>
        </w:rPr>
        <w:t xml:space="preserve">a </w:t>
      </w:r>
      <w:r w:rsidR="003937C2">
        <w:rPr>
          <w:lang w:eastAsia="x-none"/>
        </w:rPr>
        <w:t xml:space="preserve">UE dropping one PUSCH repetition </w:t>
      </w:r>
      <w:r w:rsidR="009D5F88">
        <w:rPr>
          <w:lang w:eastAsia="x-none"/>
        </w:rPr>
        <w:t xml:space="preserve">for collision handling </w:t>
      </w:r>
      <w:r w:rsidR="003937C2">
        <w:rPr>
          <w:lang w:eastAsia="x-none"/>
        </w:rPr>
        <w:t xml:space="preserve">is relatively small. </w:t>
      </w:r>
    </w:p>
    <w:p w14:paraId="66A73453" w14:textId="77777777" w:rsidR="009421FF" w:rsidRDefault="009421FF" w:rsidP="00DE4C37">
      <w:pPr>
        <w:pStyle w:val="Proposal"/>
      </w:pPr>
    </w:p>
    <w:p w14:paraId="21366252" w14:textId="47299ACB" w:rsidR="009421FF" w:rsidRPr="00DE4C37" w:rsidRDefault="009421FF" w:rsidP="00DE4C37">
      <w:pPr>
        <w:pStyle w:val="Observation"/>
        <w:numPr>
          <w:ilvl w:val="0"/>
          <w:numId w:val="30"/>
        </w:numPr>
        <w:rPr>
          <w:lang w:eastAsia="zh-CN"/>
        </w:rPr>
      </w:pPr>
      <w:bookmarkStart w:id="2" w:name="_Hlk92376333"/>
      <w:r w:rsidRPr="00DE4C37">
        <w:rPr>
          <w:b w:val="0"/>
          <w:bCs w:val="0"/>
          <w:lang w:eastAsia="zh-CN"/>
        </w:rPr>
        <w:t xml:space="preserve">Only </w:t>
      </w:r>
      <w:proofErr w:type="spellStart"/>
      <w:r w:rsidRPr="00DE4C37">
        <w:rPr>
          <w:b w:val="0"/>
          <w:bCs w:val="0"/>
          <w:i/>
          <w:iCs/>
          <w:lang w:eastAsia="zh-CN"/>
        </w:rPr>
        <w:t>tdd</w:t>
      </w:r>
      <w:proofErr w:type="spellEnd"/>
      <w:r w:rsidRPr="00DE4C37">
        <w:rPr>
          <w:b w:val="0"/>
          <w:bCs w:val="0"/>
          <w:i/>
          <w:iCs/>
          <w:lang w:eastAsia="zh-CN"/>
        </w:rPr>
        <w:t>-UL-DL-</w:t>
      </w:r>
      <w:proofErr w:type="spellStart"/>
      <w:r w:rsidRPr="00DE4C37">
        <w:rPr>
          <w:b w:val="0"/>
          <w:bCs w:val="0"/>
          <w:i/>
          <w:iCs/>
          <w:lang w:eastAsia="zh-CN"/>
        </w:rPr>
        <w:t>ConfigurationCommon</w:t>
      </w:r>
      <w:proofErr w:type="spellEnd"/>
      <w:r w:rsidR="004C3B1C" w:rsidRPr="00DE4C37">
        <w:rPr>
          <w:b w:val="0"/>
          <w:bCs w:val="0"/>
          <w:i/>
          <w:iCs/>
        </w:rPr>
        <w:t xml:space="preserve">, </w:t>
      </w:r>
      <w:proofErr w:type="spellStart"/>
      <w:r w:rsidRPr="00DE4C37">
        <w:rPr>
          <w:b w:val="0"/>
          <w:bCs w:val="0"/>
          <w:i/>
          <w:iCs/>
          <w:lang w:eastAsia="zh-CN"/>
        </w:rPr>
        <w:t>tdd</w:t>
      </w:r>
      <w:proofErr w:type="spellEnd"/>
      <w:r w:rsidRPr="00DE4C37">
        <w:rPr>
          <w:b w:val="0"/>
          <w:bCs w:val="0"/>
          <w:i/>
          <w:iCs/>
          <w:lang w:eastAsia="zh-CN"/>
        </w:rPr>
        <w:t>-UL-DL-</w:t>
      </w:r>
      <w:proofErr w:type="spellStart"/>
      <w:r w:rsidRPr="00DE4C37">
        <w:rPr>
          <w:b w:val="0"/>
          <w:bCs w:val="0"/>
          <w:i/>
          <w:iCs/>
          <w:lang w:eastAsia="zh-CN"/>
        </w:rPr>
        <w:t>ConfigurationDedicated</w:t>
      </w:r>
      <w:proofErr w:type="spellEnd"/>
      <w:r w:rsidRPr="00DE4C37">
        <w:rPr>
          <w:b w:val="0"/>
          <w:bCs w:val="0"/>
          <w:i/>
          <w:iCs/>
          <w:lang w:eastAsia="zh-CN"/>
        </w:rPr>
        <w:t xml:space="preserve"> and </w:t>
      </w:r>
      <w:proofErr w:type="spellStart"/>
      <w:r w:rsidRPr="00DE4C37">
        <w:rPr>
          <w:b w:val="0"/>
          <w:bCs w:val="0"/>
          <w:i/>
          <w:iCs/>
          <w:lang w:eastAsia="zh-CN"/>
        </w:rPr>
        <w:t>ssb-PositionsInBurst</w:t>
      </w:r>
      <w:proofErr w:type="spellEnd"/>
      <w:r w:rsidRPr="00DE4C37">
        <w:rPr>
          <w:b w:val="0"/>
          <w:bCs w:val="0"/>
          <w:lang w:eastAsia="zh-CN"/>
        </w:rPr>
        <w:t xml:space="preserve"> of the serving cell where the PUSCH repetitions are performed are considered for the determination of available slots</w:t>
      </w:r>
      <w:r w:rsidR="004C3B1C">
        <w:rPr>
          <w:b w:val="0"/>
          <w:bCs w:val="0"/>
        </w:rPr>
        <w:t>. Dropping rules are reused for collision handling.</w:t>
      </w:r>
    </w:p>
    <w:bookmarkEnd w:id="2"/>
    <w:p w14:paraId="0DC1A7E6" w14:textId="105E51AD" w:rsidR="004F7D6E" w:rsidRDefault="004F7D6E" w:rsidP="00BB668F">
      <w:pPr>
        <w:pStyle w:val="Heading1"/>
        <w:numPr>
          <w:ilvl w:val="0"/>
          <w:numId w:val="15"/>
        </w:numPr>
      </w:pPr>
      <w:r>
        <w:t>Summary</w:t>
      </w:r>
    </w:p>
    <w:p w14:paraId="5654EACD" w14:textId="3699D9C1" w:rsidR="000868F0" w:rsidRDefault="000868F0" w:rsidP="000868F0">
      <w:pPr>
        <w:pStyle w:val="BodyText"/>
        <w:spacing w:before="240" w:after="0"/>
      </w:pPr>
      <w:r>
        <w:rPr>
          <w:rFonts w:hint="eastAsia"/>
        </w:rPr>
        <w:t>I</w:t>
      </w:r>
      <w:r>
        <w:t xml:space="preserve">n this contribution, we </w:t>
      </w:r>
      <w:r w:rsidR="007E01A3">
        <w:t xml:space="preserve">have </w:t>
      </w:r>
      <w:r>
        <w:t>discuss</w:t>
      </w:r>
      <w:r w:rsidR="007E01A3">
        <w:t>ed</w:t>
      </w:r>
      <w:r>
        <w:t xml:space="preserve"> remaining issues related to the two options in the NR coverage enhancement work item for Type A PUSCH repetition enhancements, including:</w:t>
      </w:r>
    </w:p>
    <w:p w14:paraId="2F2780CA" w14:textId="41522DF4" w:rsidR="0061170C" w:rsidRPr="00055533" w:rsidRDefault="0061170C" w:rsidP="0061170C">
      <w:pPr>
        <w:pStyle w:val="BodyText"/>
        <w:numPr>
          <w:ilvl w:val="0"/>
          <w:numId w:val="14"/>
        </w:numPr>
        <w:spacing w:after="0"/>
      </w:pPr>
      <w:r w:rsidRPr="00055533">
        <w:t>Different SSB configurations across multiple TRPs</w:t>
      </w:r>
    </w:p>
    <w:p w14:paraId="19848E5E" w14:textId="77777777" w:rsidR="0061170C" w:rsidRPr="00055533" w:rsidRDefault="0061170C" w:rsidP="0061170C">
      <w:pPr>
        <w:pStyle w:val="BodyText"/>
        <w:numPr>
          <w:ilvl w:val="0"/>
          <w:numId w:val="14"/>
        </w:numPr>
        <w:spacing w:after="0"/>
      </w:pPr>
      <w:r w:rsidRPr="00055533">
        <w:t>Different SSB configurations and/or DL-UL-Configurations across multiple serving cells</w:t>
      </w:r>
    </w:p>
    <w:p w14:paraId="1076047C" w14:textId="0D565C7B" w:rsidR="00C15FDD" w:rsidRPr="008B4DCE" w:rsidRDefault="00C15FDD" w:rsidP="00DE4C37">
      <w:pPr>
        <w:pStyle w:val="BodyText"/>
        <w:spacing w:after="0"/>
        <w:ind w:left="720"/>
      </w:pPr>
    </w:p>
    <w:p w14:paraId="383D5DBB" w14:textId="1D9EB559" w:rsidR="000868F0" w:rsidRPr="00137604" w:rsidRDefault="000868F0" w:rsidP="00804C64">
      <w:pPr>
        <w:pStyle w:val="BodyText"/>
      </w:pPr>
      <w:r>
        <w:t>Based on the discussion, we make the following proposals:</w:t>
      </w:r>
    </w:p>
    <w:p w14:paraId="7379EBEF" w14:textId="3E6BEFE0" w:rsidR="005D4BAD" w:rsidRDefault="00407597" w:rsidP="007A2819">
      <w:pPr>
        <w:pStyle w:val="BodyText"/>
        <w:spacing w:after="0"/>
        <w:rPr>
          <w:highlight w:val="yellow"/>
        </w:rPr>
      </w:pPr>
      <w:r w:rsidRPr="00EF6B68">
        <w:rPr>
          <w:rFonts w:cstheme="minorHAnsi"/>
          <w:b/>
          <w:bCs/>
        </w:rPr>
        <w:t>Proposals:</w:t>
      </w:r>
    </w:p>
    <w:p w14:paraId="0587DBCE" w14:textId="4F16C495" w:rsidR="00840DE7" w:rsidRPr="00E26920" w:rsidRDefault="00840DE7" w:rsidP="00840DE7">
      <w:pPr>
        <w:pStyle w:val="Observation"/>
        <w:numPr>
          <w:ilvl w:val="0"/>
          <w:numId w:val="18"/>
        </w:numPr>
      </w:pPr>
      <w:r w:rsidRPr="00E26920">
        <w:rPr>
          <w:b w:val="0"/>
          <w:bCs w:val="0"/>
        </w:rPr>
        <w:t xml:space="preserve">In the case of </w:t>
      </w:r>
      <w:r w:rsidRPr="00462AD4">
        <w:rPr>
          <w:b w:val="0"/>
          <w:bCs w:val="0"/>
        </w:rPr>
        <w:t>multi-TRP inter-cell operation,</w:t>
      </w:r>
      <w:r w:rsidRPr="00E26920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a </w:t>
      </w:r>
      <w:r w:rsidRPr="00E26920">
        <w:rPr>
          <w:b w:val="0"/>
          <w:bCs w:val="0"/>
        </w:rPr>
        <w:t>UE only considers the SSB configuration of the</w:t>
      </w:r>
      <w:r>
        <w:rPr>
          <w:b w:val="0"/>
          <w:bCs w:val="0"/>
        </w:rPr>
        <w:t xml:space="preserve"> single</w:t>
      </w:r>
      <w:r w:rsidRPr="00E26920">
        <w:rPr>
          <w:b w:val="0"/>
          <w:bCs w:val="0"/>
        </w:rPr>
        <w:t xml:space="preserve"> TRP</w:t>
      </w:r>
      <w:r w:rsidR="00CE0439">
        <w:rPr>
          <w:b w:val="0"/>
          <w:bCs w:val="0"/>
        </w:rPr>
        <w:t xml:space="preserve"> that </w:t>
      </w:r>
      <w:r>
        <w:rPr>
          <w:rFonts w:hint="eastAsia"/>
          <w:b w:val="0"/>
          <w:bCs w:val="0"/>
        </w:rPr>
        <w:t>schedules</w:t>
      </w:r>
      <w:r>
        <w:rPr>
          <w:b w:val="0"/>
          <w:bCs w:val="0"/>
        </w:rPr>
        <w:t xml:space="preserve"> </w:t>
      </w:r>
      <w:r>
        <w:rPr>
          <w:rFonts w:hint="eastAsia"/>
          <w:b w:val="0"/>
          <w:bCs w:val="0"/>
        </w:rPr>
        <w:t>and</w:t>
      </w:r>
      <w:r>
        <w:rPr>
          <w:b w:val="0"/>
          <w:bCs w:val="0"/>
        </w:rPr>
        <w:t xml:space="preserve"> </w:t>
      </w:r>
      <w:r w:rsidRPr="0019572F">
        <w:rPr>
          <w:b w:val="0"/>
          <w:bCs w:val="0"/>
        </w:rPr>
        <w:t xml:space="preserve">receives </w:t>
      </w:r>
      <w:r w:rsidRPr="00E26920">
        <w:rPr>
          <w:b w:val="0"/>
          <w:bCs w:val="0"/>
        </w:rPr>
        <w:t>PUSCH</w:t>
      </w:r>
      <w:r>
        <w:rPr>
          <w:b w:val="0"/>
          <w:bCs w:val="0"/>
        </w:rPr>
        <w:t>,</w:t>
      </w:r>
      <w:r w:rsidRPr="00E26920">
        <w:rPr>
          <w:b w:val="0"/>
          <w:bCs w:val="0"/>
        </w:rPr>
        <w:t xml:space="preserve"> </w:t>
      </w:r>
      <w:r w:rsidRPr="00E26920">
        <w:rPr>
          <w:b w:val="0"/>
        </w:rPr>
        <w:t xml:space="preserve">in </w:t>
      </w:r>
      <w:r w:rsidRPr="00E26920">
        <w:rPr>
          <w:b w:val="0"/>
          <w:bCs w:val="0"/>
        </w:rPr>
        <w:t>the first step of determining of available slots.</w:t>
      </w:r>
      <w:r>
        <w:rPr>
          <w:b w:val="0"/>
          <w:bCs w:val="0"/>
        </w:rPr>
        <w:t xml:space="preserve"> Dropping rules are reused if the UE needs to measure SSB in the available slots.</w:t>
      </w:r>
    </w:p>
    <w:p w14:paraId="488B9E8C" w14:textId="4D3C51E7" w:rsidR="00064C77" w:rsidRDefault="00064C77">
      <w:pPr>
        <w:pStyle w:val="BodyText"/>
        <w:numPr>
          <w:ilvl w:val="0"/>
          <w:numId w:val="18"/>
        </w:numPr>
        <w:spacing w:after="120"/>
      </w:pPr>
      <w:r w:rsidRPr="00064C77">
        <w:t xml:space="preserve">Only </w:t>
      </w:r>
      <w:proofErr w:type="spellStart"/>
      <w:r w:rsidRPr="00DE4C37">
        <w:rPr>
          <w:i/>
          <w:iCs/>
        </w:rPr>
        <w:t>tdd</w:t>
      </w:r>
      <w:proofErr w:type="spellEnd"/>
      <w:r w:rsidRPr="00DE4C37">
        <w:rPr>
          <w:i/>
          <w:iCs/>
        </w:rPr>
        <w:t>-UL-DL-</w:t>
      </w:r>
      <w:proofErr w:type="spellStart"/>
      <w:r w:rsidRPr="00DE4C37">
        <w:rPr>
          <w:i/>
          <w:iCs/>
        </w:rPr>
        <w:t>ConfigurationCommon</w:t>
      </w:r>
      <w:proofErr w:type="spellEnd"/>
      <w:r w:rsidRPr="00DE4C37">
        <w:rPr>
          <w:i/>
          <w:iCs/>
        </w:rPr>
        <w:t xml:space="preserve">, </w:t>
      </w:r>
      <w:proofErr w:type="spellStart"/>
      <w:r w:rsidRPr="00DE4C37">
        <w:rPr>
          <w:i/>
          <w:iCs/>
        </w:rPr>
        <w:t>tdd</w:t>
      </w:r>
      <w:proofErr w:type="spellEnd"/>
      <w:r w:rsidRPr="00DE4C37">
        <w:rPr>
          <w:i/>
          <w:iCs/>
        </w:rPr>
        <w:t>-UL-DL-</w:t>
      </w:r>
      <w:proofErr w:type="spellStart"/>
      <w:r w:rsidRPr="00DE4C37">
        <w:rPr>
          <w:i/>
          <w:iCs/>
        </w:rPr>
        <w:t>ConfigurationDedicated</w:t>
      </w:r>
      <w:proofErr w:type="spellEnd"/>
      <w:r w:rsidRPr="00DE4C37">
        <w:rPr>
          <w:i/>
          <w:iCs/>
        </w:rPr>
        <w:t xml:space="preserve"> and </w:t>
      </w:r>
      <w:proofErr w:type="spellStart"/>
      <w:r w:rsidRPr="00DE4C37">
        <w:rPr>
          <w:i/>
          <w:iCs/>
        </w:rPr>
        <w:t>ssb-PositionsInBurst</w:t>
      </w:r>
      <w:proofErr w:type="spellEnd"/>
      <w:r w:rsidRPr="00064C77">
        <w:t xml:space="preserve"> of the serving cell where the PUSCH repetitions are performed are considered for the determination of available slots. Dropping rules are reused for collision handling.</w:t>
      </w:r>
    </w:p>
    <w:p w14:paraId="74761E64" w14:textId="77777777" w:rsidR="008A66A9" w:rsidRDefault="00F507D1" w:rsidP="00BB668F">
      <w:pPr>
        <w:pStyle w:val="Heading1"/>
        <w:numPr>
          <w:ilvl w:val="0"/>
          <w:numId w:val="15"/>
        </w:numPr>
      </w:pPr>
      <w:r w:rsidRPr="00CE0424">
        <w:t>References</w:t>
      </w:r>
    </w:p>
    <w:p w14:paraId="3C48319E" w14:textId="6A05EBDE" w:rsidR="00026289" w:rsidRDefault="00755C7D" w:rsidP="00804C64">
      <w:pPr>
        <w:pStyle w:val="Reference"/>
        <w:ind w:left="562" w:hanging="562"/>
      </w:pPr>
      <w:bookmarkStart w:id="3" w:name="_Ref40444141"/>
      <w:bookmarkStart w:id="4" w:name="_Ref513450389"/>
      <w:r w:rsidRPr="003A1A27">
        <w:t>RP-</w:t>
      </w:r>
      <w:r w:rsidR="008F4007" w:rsidRPr="008F4007">
        <w:t>211566</w:t>
      </w:r>
      <w:r w:rsidRPr="003A1A27">
        <w:t xml:space="preserve">, </w:t>
      </w:r>
      <w:r w:rsidR="008F4007">
        <w:t>“</w:t>
      </w:r>
      <w:r w:rsidR="008F4007" w:rsidRPr="008F4007">
        <w:t xml:space="preserve">Revised </w:t>
      </w:r>
      <w:r w:rsidRPr="003A1A27">
        <w:t xml:space="preserve">WID on NR coverage enhancements”, China Telecom, </w:t>
      </w:r>
      <w:r w:rsidR="008F4007" w:rsidRPr="008F4007">
        <w:t>3GPP TSG RAN meeting #92</w:t>
      </w:r>
      <w:r w:rsidR="005E37A9">
        <w:t>-</w:t>
      </w:r>
      <w:r w:rsidR="008F4007" w:rsidRPr="008F4007">
        <w:t>e, June 14</w:t>
      </w:r>
      <w:r w:rsidR="008F4007" w:rsidRPr="003803EE">
        <w:rPr>
          <w:vertAlign w:val="superscript"/>
        </w:rPr>
        <w:t>th</w:t>
      </w:r>
      <w:r w:rsidR="005A011B">
        <w:t xml:space="preserve"> - </w:t>
      </w:r>
      <w:r w:rsidR="008F4007" w:rsidRPr="008F4007">
        <w:t>18</w:t>
      </w:r>
      <w:r w:rsidR="008F4007" w:rsidRPr="003803EE">
        <w:rPr>
          <w:vertAlign w:val="superscript"/>
        </w:rPr>
        <w:t>th</w:t>
      </w:r>
      <w:r w:rsidR="008F4007" w:rsidRPr="008F4007">
        <w:t>, 2021</w:t>
      </w:r>
      <w:bookmarkEnd w:id="3"/>
      <w:bookmarkEnd w:id="4"/>
      <w:r w:rsidR="009D2CD0">
        <w:t>.</w:t>
      </w:r>
    </w:p>
    <w:p w14:paraId="00368ECD" w14:textId="1A7B91F7" w:rsidR="00026289" w:rsidRPr="004D51DF" w:rsidRDefault="00B577AD" w:rsidP="00804C64">
      <w:pPr>
        <w:pStyle w:val="Reference"/>
        <w:ind w:left="562" w:hanging="562"/>
      </w:pPr>
      <w:r w:rsidRPr="00B577AD">
        <w:t>R1-2111027</w:t>
      </w:r>
      <w:r>
        <w:t>, “</w:t>
      </w:r>
      <w:r w:rsidRPr="00B577AD">
        <w:t>Remaining issues on enhancement for PUSCH repetition type A</w:t>
      </w:r>
      <w:r>
        <w:t xml:space="preserve">”, vivo, </w:t>
      </w:r>
      <w:r w:rsidRPr="00DE4C37">
        <w:t xml:space="preserve">3GPP TSG RAN WG1 #107-e, </w:t>
      </w:r>
      <w:r w:rsidRPr="00DE4C37">
        <w:rPr>
          <w:rFonts w:eastAsiaTheme="minorEastAsia"/>
          <w:lang w:eastAsia="zh-CN"/>
        </w:rPr>
        <w:t xml:space="preserve">November </w:t>
      </w:r>
      <w:r w:rsidRPr="00DE4C37">
        <w:t>11</w:t>
      </w:r>
      <w:r w:rsidRPr="00DE4C37">
        <w:rPr>
          <w:vertAlign w:val="superscript"/>
        </w:rPr>
        <w:t>th</w:t>
      </w:r>
      <w:r w:rsidRPr="00DE4C37">
        <w:t xml:space="preserve"> – 19</w:t>
      </w:r>
      <w:r w:rsidRPr="00DE4C37">
        <w:rPr>
          <w:vertAlign w:val="superscript"/>
        </w:rPr>
        <w:t>th</w:t>
      </w:r>
      <w:r w:rsidRPr="00DE4C37">
        <w:rPr>
          <w:rFonts w:eastAsiaTheme="minorEastAsia"/>
          <w:lang w:eastAsia="zh-CN"/>
        </w:rPr>
        <w:t>, 2021</w:t>
      </w:r>
    </w:p>
    <w:sectPr w:rsidR="00026289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2A25F" w14:textId="77777777" w:rsidR="006F208D" w:rsidRDefault="006F208D">
      <w:pPr>
        <w:ind w:firstLine="480"/>
      </w:pPr>
      <w:r>
        <w:separator/>
      </w:r>
    </w:p>
  </w:endnote>
  <w:endnote w:type="continuationSeparator" w:id="0">
    <w:p w14:paraId="30EDBEB1" w14:textId="77777777" w:rsidR="006F208D" w:rsidRDefault="006F208D">
      <w:pPr>
        <w:ind w:firstLine="480"/>
      </w:pPr>
      <w:r>
        <w:continuationSeparator/>
      </w:r>
    </w:p>
  </w:endnote>
  <w:endnote w:type="continuationNotice" w:id="1">
    <w:p w14:paraId="02B882F2" w14:textId="77777777" w:rsidR="006F208D" w:rsidRDefault="006F208D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D57CE" w14:textId="77777777" w:rsidR="006F208D" w:rsidRDefault="006F208D">
      <w:pPr>
        <w:ind w:firstLine="480"/>
      </w:pPr>
      <w:r>
        <w:separator/>
      </w:r>
    </w:p>
  </w:footnote>
  <w:footnote w:type="continuationSeparator" w:id="0">
    <w:p w14:paraId="58D8EDAF" w14:textId="77777777" w:rsidR="006F208D" w:rsidRDefault="006F208D">
      <w:pPr>
        <w:ind w:firstLine="480"/>
      </w:pPr>
      <w:r>
        <w:continuationSeparator/>
      </w:r>
    </w:p>
  </w:footnote>
  <w:footnote w:type="continuationNotice" w:id="1">
    <w:p w14:paraId="010434D7" w14:textId="77777777" w:rsidR="006F208D" w:rsidRDefault="006F208D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56563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707EEE"/>
    <w:multiLevelType w:val="hybridMultilevel"/>
    <w:tmpl w:val="776CF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30D95"/>
    <w:multiLevelType w:val="hybridMultilevel"/>
    <w:tmpl w:val="5F20CE36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B4F35"/>
    <w:multiLevelType w:val="hybridMultilevel"/>
    <w:tmpl w:val="F828DFD6"/>
    <w:lvl w:ilvl="0" w:tplc="D456825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F120A9"/>
    <w:multiLevelType w:val="hybridMultilevel"/>
    <w:tmpl w:val="BC4EB2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DA2D35C">
      <w:numFmt w:val="bullet"/>
      <w:lvlText w:val=""/>
      <w:lvlJc w:val="left"/>
      <w:pPr>
        <w:ind w:left="780" w:hanging="360"/>
      </w:pPr>
      <w:rPr>
        <w:rFonts w:ascii="Wingdings" w:eastAsia="MS Mincho" w:hAnsi="Wingdings" w:cs="SimSun" w:hint="default"/>
        <w:sz w:val="22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3F1FA9"/>
    <w:multiLevelType w:val="hybridMultilevel"/>
    <w:tmpl w:val="C3AAD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E40E9E"/>
    <w:multiLevelType w:val="hybridMultilevel"/>
    <w:tmpl w:val="EBF4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C7F53"/>
    <w:multiLevelType w:val="hybridMultilevel"/>
    <w:tmpl w:val="585654A6"/>
    <w:lvl w:ilvl="0" w:tplc="85E07F6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20" w15:restartNumberingAfterBreak="0">
    <w:nsid w:val="4B5B1BA9"/>
    <w:multiLevelType w:val="hybridMultilevel"/>
    <w:tmpl w:val="65444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C5573C"/>
    <w:multiLevelType w:val="hybridMultilevel"/>
    <w:tmpl w:val="B008C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D5E3B"/>
    <w:multiLevelType w:val="hybridMultilevel"/>
    <w:tmpl w:val="9026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C5D91"/>
    <w:multiLevelType w:val="hybridMultilevel"/>
    <w:tmpl w:val="732CE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95652A"/>
    <w:multiLevelType w:val="hybridMultilevel"/>
    <w:tmpl w:val="E204636A"/>
    <w:lvl w:ilvl="0" w:tplc="A3384664">
      <w:start w:val="38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6"/>
  </w:num>
  <w:num w:numId="8">
    <w:abstractNumId w:val="12"/>
  </w:num>
  <w:num w:numId="9">
    <w:abstractNumId w:val="23"/>
  </w:num>
  <w:num w:numId="10">
    <w:abstractNumId w:val="13"/>
  </w:num>
  <w:num w:numId="11">
    <w:abstractNumId w:val="20"/>
  </w:num>
  <w:num w:numId="12">
    <w:abstractNumId w:val="1"/>
  </w:num>
  <w:num w:numId="13">
    <w:abstractNumId w:val="25"/>
  </w:num>
  <w:num w:numId="14">
    <w:abstractNumId w:val="2"/>
  </w:num>
  <w:num w:numId="15">
    <w:abstractNumId w:val="29"/>
  </w:num>
  <w:num w:numId="16">
    <w:abstractNumId w:val="22"/>
  </w:num>
  <w:num w:numId="17">
    <w:abstractNumId w:val="24"/>
  </w:num>
  <w:num w:numId="18">
    <w:abstractNumId w:val="7"/>
  </w:num>
  <w:num w:numId="19">
    <w:abstractNumId w:val="6"/>
  </w:num>
  <w:num w:numId="20">
    <w:abstractNumId w:val="28"/>
  </w:num>
  <w:num w:numId="21">
    <w:abstractNumId w:val="8"/>
  </w:num>
  <w:num w:numId="22">
    <w:abstractNumId w:val="19"/>
  </w:num>
  <w:num w:numId="23">
    <w:abstractNumId w:val="9"/>
  </w:num>
  <w:num w:numId="24">
    <w:abstractNumId w:val="5"/>
  </w:num>
  <w:num w:numId="25">
    <w:abstractNumId w:val="30"/>
  </w:num>
  <w:num w:numId="26">
    <w:abstractNumId w:val="20"/>
  </w:num>
  <w:num w:numId="27">
    <w:abstractNumId w:val="27"/>
  </w:num>
  <w:num w:numId="28">
    <w:abstractNumId w:val="3"/>
  </w:num>
  <w:num w:numId="29">
    <w:abstractNumId w:val="17"/>
  </w:num>
  <w:num w:numId="30">
    <w:abstractNumId w:val="10"/>
  </w:num>
  <w:num w:numId="31">
    <w:abstractNumId w:val="16"/>
  </w:num>
  <w:num w:numId="32">
    <w:abstractNumId w:val="31"/>
  </w:num>
  <w:num w:numId="33">
    <w:abstractNumId w:val="4"/>
  </w:num>
  <w:num w:numId="34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1FD2"/>
    <w:rsid w:val="00002163"/>
    <w:rsid w:val="00002A37"/>
    <w:rsid w:val="0000366A"/>
    <w:rsid w:val="00003F5E"/>
    <w:rsid w:val="00005EE6"/>
    <w:rsid w:val="00006446"/>
    <w:rsid w:val="000065C9"/>
    <w:rsid w:val="00006896"/>
    <w:rsid w:val="00007326"/>
    <w:rsid w:val="00007CDC"/>
    <w:rsid w:val="00010637"/>
    <w:rsid w:val="00011166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891"/>
    <w:rsid w:val="00015593"/>
    <w:rsid w:val="00015D15"/>
    <w:rsid w:val="000161A5"/>
    <w:rsid w:val="00016EA9"/>
    <w:rsid w:val="00016EFE"/>
    <w:rsid w:val="00017037"/>
    <w:rsid w:val="000175CA"/>
    <w:rsid w:val="00017B0B"/>
    <w:rsid w:val="00017CA3"/>
    <w:rsid w:val="0002009D"/>
    <w:rsid w:val="00020453"/>
    <w:rsid w:val="00020954"/>
    <w:rsid w:val="000217E5"/>
    <w:rsid w:val="00021B62"/>
    <w:rsid w:val="000225AF"/>
    <w:rsid w:val="00022646"/>
    <w:rsid w:val="00022E4F"/>
    <w:rsid w:val="00022FF2"/>
    <w:rsid w:val="00023088"/>
    <w:rsid w:val="000240D2"/>
    <w:rsid w:val="00024A85"/>
    <w:rsid w:val="00025049"/>
    <w:rsid w:val="000250D4"/>
    <w:rsid w:val="0002564D"/>
    <w:rsid w:val="0002566A"/>
    <w:rsid w:val="000256D4"/>
    <w:rsid w:val="00025A67"/>
    <w:rsid w:val="00025C6A"/>
    <w:rsid w:val="00025ECA"/>
    <w:rsid w:val="00026289"/>
    <w:rsid w:val="000263D3"/>
    <w:rsid w:val="0002712A"/>
    <w:rsid w:val="0002719A"/>
    <w:rsid w:val="000273C5"/>
    <w:rsid w:val="00027F5D"/>
    <w:rsid w:val="000302BE"/>
    <w:rsid w:val="000304DD"/>
    <w:rsid w:val="00030916"/>
    <w:rsid w:val="00030B30"/>
    <w:rsid w:val="00030B97"/>
    <w:rsid w:val="000310E9"/>
    <w:rsid w:val="000315EF"/>
    <w:rsid w:val="00031A4B"/>
    <w:rsid w:val="000320B0"/>
    <w:rsid w:val="00032480"/>
    <w:rsid w:val="000325B8"/>
    <w:rsid w:val="00032BCC"/>
    <w:rsid w:val="000331E0"/>
    <w:rsid w:val="0003333C"/>
    <w:rsid w:val="00033358"/>
    <w:rsid w:val="00033C65"/>
    <w:rsid w:val="00034012"/>
    <w:rsid w:val="00034A0C"/>
    <w:rsid w:val="00034AED"/>
    <w:rsid w:val="00034C15"/>
    <w:rsid w:val="000354D7"/>
    <w:rsid w:val="0003580A"/>
    <w:rsid w:val="00035D4D"/>
    <w:rsid w:val="00036B59"/>
    <w:rsid w:val="00036BA1"/>
    <w:rsid w:val="000373EA"/>
    <w:rsid w:val="000374B9"/>
    <w:rsid w:val="0003791E"/>
    <w:rsid w:val="00037A9E"/>
    <w:rsid w:val="00037ABF"/>
    <w:rsid w:val="000402D2"/>
    <w:rsid w:val="00040350"/>
    <w:rsid w:val="000409D3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E84"/>
    <w:rsid w:val="000441F4"/>
    <w:rsid w:val="0004446E"/>
    <w:rsid w:val="000444EF"/>
    <w:rsid w:val="000447C4"/>
    <w:rsid w:val="00046BB8"/>
    <w:rsid w:val="0004731F"/>
    <w:rsid w:val="00047359"/>
    <w:rsid w:val="000473FB"/>
    <w:rsid w:val="00047557"/>
    <w:rsid w:val="00047DB6"/>
    <w:rsid w:val="0005079B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503"/>
    <w:rsid w:val="00054DC8"/>
    <w:rsid w:val="00055A7D"/>
    <w:rsid w:val="0005606A"/>
    <w:rsid w:val="00056221"/>
    <w:rsid w:val="0005667F"/>
    <w:rsid w:val="00056C3D"/>
    <w:rsid w:val="00056DC5"/>
    <w:rsid w:val="00057117"/>
    <w:rsid w:val="00057F44"/>
    <w:rsid w:val="000607E3"/>
    <w:rsid w:val="00060907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3"/>
    <w:rsid w:val="000647A8"/>
    <w:rsid w:val="0006487E"/>
    <w:rsid w:val="00064A6A"/>
    <w:rsid w:val="00064C77"/>
    <w:rsid w:val="000655AD"/>
    <w:rsid w:val="00065BDA"/>
    <w:rsid w:val="00065E1A"/>
    <w:rsid w:val="000661A0"/>
    <w:rsid w:val="00066530"/>
    <w:rsid w:val="00066881"/>
    <w:rsid w:val="00066A49"/>
    <w:rsid w:val="00067466"/>
    <w:rsid w:val="00067A04"/>
    <w:rsid w:val="00067D52"/>
    <w:rsid w:val="00070C86"/>
    <w:rsid w:val="000719A6"/>
    <w:rsid w:val="00071AB4"/>
    <w:rsid w:val="00071B40"/>
    <w:rsid w:val="00072374"/>
    <w:rsid w:val="00072873"/>
    <w:rsid w:val="00072A19"/>
    <w:rsid w:val="00072F23"/>
    <w:rsid w:val="000733B1"/>
    <w:rsid w:val="0007355C"/>
    <w:rsid w:val="00073B3A"/>
    <w:rsid w:val="00073D74"/>
    <w:rsid w:val="00075883"/>
    <w:rsid w:val="00075901"/>
    <w:rsid w:val="000759E6"/>
    <w:rsid w:val="00075E8B"/>
    <w:rsid w:val="00076008"/>
    <w:rsid w:val="000767D8"/>
    <w:rsid w:val="0007702F"/>
    <w:rsid w:val="000777F2"/>
    <w:rsid w:val="0007781C"/>
    <w:rsid w:val="00077E5F"/>
    <w:rsid w:val="0008034F"/>
    <w:rsid w:val="0008036A"/>
    <w:rsid w:val="0008036F"/>
    <w:rsid w:val="0008087E"/>
    <w:rsid w:val="000809B1"/>
    <w:rsid w:val="000810AB"/>
    <w:rsid w:val="00081AE6"/>
    <w:rsid w:val="00081C3B"/>
    <w:rsid w:val="00081F8A"/>
    <w:rsid w:val="000821F2"/>
    <w:rsid w:val="000825F7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5EB"/>
    <w:rsid w:val="00085B52"/>
    <w:rsid w:val="000866F2"/>
    <w:rsid w:val="000868F0"/>
    <w:rsid w:val="0008759A"/>
    <w:rsid w:val="000875A7"/>
    <w:rsid w:val="00087726"/>
    <w:rsid w:val="00087C7A"/>
    <w:rsid w:val="0009009F"/>
    <w:rsid w:val="000913A9"/>
    <w:rsid w:val="0009151D"/>
    <w:rsid w:val="00091557"/>
    <w:rsid w:val="000915F9"/>
    <w:rsid w:val="000924C1"/>
    <w:rsid w:val="000924F0"/>
    <w:rsid w:val="000926AF"/>
    <w:rsid w:val="00092AB3"/>
    <w:rsid w:val="00092D3B"/>
    <w:rsid w:val="00092F0A"/>
    <w:rsid w:val="00093474"/>
    <w:rsid w:val="00093EDC"/>
    <w:rsid w:val="00094ABF"/>
    <w:rsid w:val="00095094"/>
    <w:rsid w:val="0009510F"/>
    <w:rsid w:val="000951C5"/>
    <w:rsid w:val="00095351"/>
    <w:rsid w:val="0009543A"/>
    <w:rsid w:val="00095557"/>
    <w:rsid w:val="00095F62"/>
    <w:rsid w:val="000968BB"/>
    <w:rsid w:val="00096EEA"/>
    <w:rsid w:val="000A18EC"/>
    <w:rsid w:val="000A1B7B"/>
    <w:rsid w:val="000A1BC6"/>
    <w:rsid w:val="000A2DBD"/>
    <w:rsid w:val="000A2FD8"/>
    <w:rsid w:val="000A337E"/>
    <w:rsid w:val="000A3AB3"/>
    <w:rsid w:val="000A3C41"/>
    <w:rsid w:val="000A4D7E"/>
    <w:rsid w:val="000A4E67"/>
    <w:rsid w:val="000A5610"/>
    <w:rsid w:val="000A56F2"/>
    <w:rsid w:val="000A586C"/>
    <w:rsid w:val="000A6197"/>
    <w:rsid w:val="000A64CF"/>
    <w:rsid w:val="000A6DD8"/>
    <w:rsid w:val="000A6FCC"/>
    <w:rsid w:val="000A748C"/>
    <w:rsid w:val="000B0359"/>
    <w:rsid w:val="000B05A6"/>
    <w:rsid w:val="000B0C88"/>
    <w:rsid w:val="000B0F25"/>
    <w:rsid w:val="000B11C3"/>
    <w:rsid w:val="000B18F5"/>
    <w:rsid w:val="000B2719"/>
    <w:rsid w:val="000B3A8F"/>
    <w:rsid w:val="000B3D3C"/>
    <w:rsid w:val="000B444A"/>
    <w:rsid w:val="000B461C"/>
    <w:rsid w:val="000B4AB9"/>
    <w:rsid w:val="000B4E00"/>
    <w:rsid w:val="000B58C3"/>
    <w:rsid w:val="000B6054"/>
    <w:rsid w:val="000B61E9"/>
    <w:rsid w:val="000B6309"/>
    <w:rsid w:val="000B638D"/>
    <w:rsid w:val="000B63C1"/>
    <w:rsid w:val="000B674A"/>
    <w:rsid w:val="000B78B6"/>
    <w:rsid w:val="000B7911"/>
    <w:rsid w:val="000C08A1"/>
    <w:rsid w:val="000C165A"/>
    <w:rsid w:val="000C1D07"/>
    <w:rsid w:val="000C2E19"/>
    <w:rsid w:val="000C2EDE"/>
    <w:rsid w:val="000C417D"/>
    <w:rsid w:val="000C4608"/>
    <w:rsid w:val="000C4C24"/>
    <w:rsid w:val="000C5279"/>
    <w:rsid w:val="000C5BDD"/>
    <w:rsid w:val="000C5E18"/>
    <w:rsid w:val="000C5F9D"/>
    <w:rsid w:val="000C607F"/>
    <w:rsid w:val="000C6D7C"/>
    <w:rsid w:val="000C71AE"/>
    <w:rsid w:val="000C73E7"/>
    <w:rsid w:val="000C763F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C4"/>
    <w:rsid w:val="000D2CFE"/>
    <w:rsid w:val="000D37F5"/>
    <w:rsid w:val="000D3C05"/>
    <w:rsid w:val="000D4019"/>
    <w:rsid w:val="000D4797"/>
    <w:rsid w:val="000D4B7E"/>
    <w:rsid w:val="000D4C1E"/>
    <w:rsid w:val="000D4E0E"/>
    <w:rsid w:val="000D4E92"/>
    <w:rsid w:val="000D55AA"/>
    <w:rsid w:val="000D5F92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715"/>
    <w:rsid w:val="000D7D3D"/>
    <w:rsid w:val="000D7D76"/>
    <w:rsid w:val="000E0104"/>
    <w:rsid w:val="000E0527"/>
    <w:rsid w:val="000E077B"/>
    <w:rsid w:val="000E0810"/>
    <w:rsid w:val="000E0B15"/>
    <w:rsid w:val="000E1211"/>
    <w:rsid w:val="000E1444"/>
    <w:rsid w:val="000E15F6"/>
    <w:rsid w:val="000E1C22"/>
    <w:rsid w:val="000E1E92"/>
    <w:rsid w:val="000E20CB"/>
    <w:rsid w:val="000E218B"/>
    <w:rsid w:val="000E24BD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A4F"/>
    <w:rsid w:val="000E5E45"/>
    <w:rsid w:val="000E6010"/>
    <w:rsid w:val="000E6903"/>
    <w:rsid w:val="000E741F"/>
    <w:rsid w:val="000E7934"/>
    <w:rsid w:val="000F06D6"/>
    <w:rsid w:val="000F0B01"/>
    <w:rsid w:val="000F0EB1"/>
    <w:rsid w:val="000F1106"/>
    <w:rsid w:val="000F13CE"/>
    <w:rsid w:val="000F13F5"/>
    <w:rsid w:val="000F1568"/>
    <w:rsid w:val="000F1AB7"/>
    <w:rsid w:val="000F1BE7"/>
    <w:rsid w:val="000F20CF"/>
    <w:rsid w:val="000F2353"/>
    <w:rsid w:val="000F253D"/>
    <w:rsid w:val="000F297F"/>
    <w:rsid w:val="000F32AB"/>
    <w:rsid w:val="000F3BE9"/>
    <w:rsid w:val="000F3C13"/>
    <w:rsid w:val="000F3E39"/>
    <w:rsid w:val="000F3F6C"/>
    <w:rsid w:val="000F4339"/>
    <w:rsid w:val="000F4E22"/>
    <w:rsid w:val="000F5C16"/>
    <w:rsid w:val="000F5ECE"/>
    <w:rsid w:val="000F614B"/>
    <w:rsid w:val="000F638F"/>
    <w:rsid w:val="000F6DF3"/>
    <w:rsid w:val="001003E2"/>
    <w:rsid w:val="001005FF"/>
    <w:rsid w:val="0010125E"/>
    <w:rsid w:val="00101373"/>
    <w:rsid w:val="00101393"/>
    <w:rsid w:val="00101AC8"/>
    <w:rsid w:val="001029BF"/>
    <w:rsid w:val="00102CE8"/>
    <w:rsid w:val="00103388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FC1"/>
    <w:rsid w:val="001070E7"/>
    <w:rsid w:val="0010734D"/>
    <w:rsid w:val="001077B8"/>
    <w:rsid w:val="001101EF"/>
    <w:rsid w:val="001105CA"/>
    <w:rsid w:val="001107FB"/>
    <w:rsid w:val="001108A1"/>
    <w:rsid w:val="00110D74"/>
    <w:rsid w:val="00112857"/>
    <w:rsid w:val="00112F3B"/>
    <w:rsid w:val="001135EC"/>
    <w:rsid w:val="0011368B"/>
    <w:rsid w:val="00113B5F"/>
    <w:rsid w:val="00113CF4"/>
    <w:rsid w:val="00113EE6"/>
    <w:rsid w:val="00113F6A"/>
    <w:rsid w:val="00114305"/>
    <w:rsid w:val="001147D7"/>
    <w:rsid w:val="00115017"/>
    <w:rsid w:val="001151E4"/>
    <w:rsid w:val="001153EA"/>
    <w:rsid w:val="001155FB"/>
    <w:rsid w:val="00115643"/>
    <w:rsid w:val="00115EB5"/>
    <w:rsid w:val="00116765"/>
    <w:rsid w:val="00117257"/>
    <w:rsid w:val="00117331"/>
    <w:rsid w:val="001176FC"/>
    <w:rsid w:val="001179CF"/>
    <w:rsid w:val="00117A30"/>
    <w:rsid w:val="0012063E"/>
    <w:rsid w:val="001206D4"/>
    <w:rsid w:val="001206FF"/>
    <w:rsid w:val="00120C59"/>
    <w:rsid w:val="001219F5"/>
    <w:rsid w:val="00121A20"/>
    <w:rsid w:val="00122505"/>
    <w:rsid w:val="00122615"/>
    <w:rsid w:val="00122860"/>
    <w:rsid w:val="001233EE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8EE"/>
    <w:rsid w:val="00126A42"/>
    <w:rsid w:val="00126B4A"/>
    <w:rsid w:val="00126C19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FD0"/>
    <w:rsid w:val="00133A91"/>
    <w:rsid w:val="00134307"/>
    <w:rsid w:val="001344C0"/>
    <w:rsid w:val="001346FA"/>
    <w:rsid w:val="0013498B"/>
    <w:rsid w:val="00135004"/>
    <w:rsid w:val="00135252"/>
    <w:rsid w:val="00135D51"/>
    <w:rsid w:val="00136794"/>
    <w:rsid w:val="00137604"/>
    <w:rsid w:val="001377AD"/>
    <w:rsid w:val="00137AB5"/>
    <w:rsid w:val="00137F0B"/>
    <w:rsid w:val="0014003A"/>
    <w:rsid w:val="001406E1"/>
    <w:rsid w:val="00140C46"/>
    <w:rsid w:val="00140C76"/>
    <w:rsid w:val="00140E54"/>
    <w:rsid w:val="0014179B"/>
    <w:rsid w:val="00141CCA"/>
    <w:rsid w:val="00142317"/>
    <w:rsid w:val="00142A32"/>
    <w:rsid w:val="00143368"/>
    <w:rsid w:val="001433BA"/>
    <w:rsid w:val="00144101"/>
    <w:rsid w:val="001445DB"/>
    <w:rsid w:val="00144A78"/>
    <w:rsid w:val="001453D7"/>
    <w:rsid w:val="00146A1B"/>
    <w:rsid w:val="00146E47"/>
    <w:rsid w:val="00147037"/>
    <w:rsid w:val="001478AF"/>
    <w:rsid w:val="00147B44"/>
    <w:rsid w:val="0015025F"/>
    <w:rsid w:val="00150631"/>
    <w:rsid w:val="00151651"/>
    <w:rsid w:val="00151E23"/>
    <w:rsid w:val="001522BA"/>
    <w:rsid w:val="001526E0"/>
    <w:rsid w:val="001533DD"/>
    <w:rsid w:val="001534F7"/>
    <w:rsid w:val="0015373E"/>
    <w:rsid w:val="00153E72"/>
    <w:rsid w:val="00154DE1"/>
    <w:rsid w:val="001551B5"/>
    <w:rsid w:val="001553DE"/>
    <w:rsid w:val="001555BF"/>
    <w:rsid w:val="00155791"/>
    <w:rsid w:val="00156525"/>
    <w:rsid w:val="001568DC"/>
    <w:rsid w:val="00157081"/>
    <w:rsid w:val="00157196"/>
    <w:rsid w:val="0015721C"/>
    <w:rsid w:val="0015787C"/>
    <w:rsid w:val="00157E0C"/>
    <w:rsid w:val="00160720"/>
    <w:rsid w:val="00160F3D"/>
    <w:rsid w:val="001613C4"/>
    <w:rsid w:val="0016171F"/>
    <w:rsid w:val="00161722"/>
    <w:rsid w:val="00161A28"/>
    <w:rsid w:val="00161D5B"/>
    <w:rsid w:val="00163344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223"/>
    <w:rsid w:val="00167749"/>
    <w:rsid w:val="001678A0"/>
    <w:rsid w:val="00170358"/>
    <w:rsid w:val="0017064F"/>
    <w:rsid w:val="001707F9"/>
    <w:rsid w:val="0017094B"/>
    <w:rsid w:val="001713C5"/>
    <w:rsid w:val="0017162F"/>
    <w:rsid w:val="00171C94"/>
    <w:rsid w:val="00171CAC"/>
    <w:rsid w:val="00172467"/>
    <w:rsid w:val="00172663"/>
    <w:rsid w:val="00172CF0"/>
    <w:rsid w:val="00173122"/>
    <w:rsid w:val="001739B4"/>
    <w:rsid w:val="00173A8E"/>
    <w:rsid w:val="00174A94"/>
    <w:rsid w:val="00174B9B"/>
    <w:rsid w:val="00174E8E"/>
    <w:rsid w:val="00174F32"/>
    <w:rsid w:val="0017638E"/>
    <w:rsid w:val="001767A4"/>
    <w:rsid w:val="00177196"/>
    <w:rsid w:val="0017777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23A"/>
    <w:rsid w:val="001838A7"/>
    <w:rsid w:val="001848AE"/>
    <w:rsid w:val="00184938"/>
    <w:rsid w:val="00184BD2"/>
    <w:rsid w:val="00184D10"/>
    <w:rsid w:val="00186379"/>
    <w:rsid w:val="001877E2"/>
    <w:rsid w:val="00187D8A"/>
    <w:rsid w:val="001902EE"/>
    <w:rsid w:val="0019093A"/>
    <w:rsid w:val="00190AC1"/>
    <w:rsid w:val="00190BC3"/>
    <w:rsid w:val="00191AB3"/>
    <w:rsid w:val="00191E82"/>
    <w:rsid w:val="00191F76"/>
    <w:rsid w:val="0019341A"/>
    <w:rsid w:val="00193A15"/>
    <w:rsid w:val="00194B33"/>
    <w:rsid w:val="00194CBB"/>
    <w:rsid w:val="00194DD4"/>
    <w:rsid w:val="0019505B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22A0"/>
    <w:rsid w:val="001A2564"/>
    <w:rsid w:val="001A2A3E"/>
    <w:rsid w:val="001A2B6B"/>
    <w:rsid w:val="001A3CE9"/>
    <w:rsid w:val="001A3E8B"/>
    <w:rsid w:val="001A423F"/>
    <w:rsid w:val="001A427B"/>
    <w:rsid w:val="001A4DA2"/>
    <w:rsid w:val="001A4ECF"/>
    <w:rsid w:val="001A534C"/>
    <w:rsid w:val="001A6173"/>
    <w:rsid w:val="001A6557"/>
    <w:rsid w:val="001A6C82"/>
    <w:rsid w:val="001A6CBA"/>
    <w:rsid w:val="001A7008"/>
    <w:rsid w:val="001A72CA"/>
    <w:rsid w:val="001A7976"/>
    <w:rsid w:val="001A7D5B"/>
    <w:rsid w:val="001A7DBE"/>
    <w:rsid w:val="001A7DDC"/>
    <w:rsid w:val="001A7F82"/>
    <w:rsid w:val="001B09E3"/>
    <w:rsid w:val="001B0D97"/>
    <w:rsid w:val="001B0EE2"/>
    <w:rsid w:val="001B1A44"/>
    <w:rsid w:val="001B2803"/>
    <w:rsid w:val="001B2D6C"/>
    <w:rsid w:val="001B3256"/>
    <w:rsid w:val="001B47AE"/>
    <w:rsid w:val="001B48EF"/>
    <w:rsid w:val="001B5A5D"/>
    <w:rsid w:val="001B5D1F"/>
    <w:rsid w:val="001B6C28"/>
    <w:rsid w:val="001C06D2"/>
    <w:rsid w:val="001C0714"/>
    <w:rsid w:val="001C0CC7"/>
    <w:rsid w:val="001C0CEC"/>
    <w:rsid w:val="001C15C3"/>
    <w:rsid w:val="001C16FD"/>
    <w:rsid w:val="001C1CE5"/>
    <w:rsid w:val="001C2707"/>
    <w:rsid w:val="001C27A4"/>
    <w:rsid w:val="001C2BC1"/>
    <w:rsid w:val="001C325F"/>
    <w:rsid w:val="001C3D2A"/>
    <w:rsid w:val="001C3E7D"/>
    <w:rsid w:val="001C432B"/>
    <w:rsid w:val="001C44DD"/>
    <w:rsid w:val="001C4C0F"/>
    <w:rsid w:val="001C5151"/>
    <w:rsid w:val="001C5378"/>
    <w:rsid w:val="001C63EF"/>
    <w:rsid w:val="001C678D"/>
    <w:rsid w:val="001C67C4"/>
    <w:rsid w:val="001C7054"/>
    <w:rsid w:val="001C7C6A"/>
    <w:rsid w:val="001D0065"/>
    <w:rsid w:val="001D0177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CC3"/>
    <w:rsid w:val="001D3ED9"/>
    <w:rsid w:val="001D47DE"/>
    <w:rsid w:val="001D4C1F"/>
    <w:rsid w:val="001D51BA"/>
    <w:rsid w:val="001D5E1D"/>
    <w:rsid w:val="001D6342"/>
    <w:rsid w:val="001D6885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1EC0"/>
    <w:rsid w:val="001E243B"/>
    <w:rsid w:val="001E24BB"/>
    <w:rsid w:val="001E2560"/>
    <w:rsid w:val="001E2B2E"/>
    <w:rsid w:val="001E2F04"/>
    <w:rsid w:val="001E3A1E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6E0D"/>
    <w:rsid w:val="001E7A28"/>
    <w:rsid w:val="001E7AED"/>
    <w:rsid w:val="001E7D0C"/>
    <w:rsid w:val="001F03E4"/>
    <w:rsid w:val="001F0D4C"/>
    <w:rsid w:val="001F0D92"/>
    <w:rsid w:val="001F1887"/>
    <w:rsid w:val="001F2D1F"/>
    <w:rsid w:val="001F3057"/>
    <w:rsid w:val="001F3173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E74"/>
    <w:rsid w:val="001F650F"/>
    <w:rsid w:val="001F662C"/>
    <w:rsid w:val="001F6985"/>
    <w:rsid w:val="001F6A32"/>
    <w:rsid w:val="001F7074"/>
    <w:rsid w:val="001F721D"/>
    <w:rsid w:val="001F777D"/>
    <w:rsid w:val="001F7CBA"/>
    <w:rsid w:val="001F7F2E"/>
    <w:rsid w:val="0020016E"/>
    <w:rsid w:val="00200490"/>
    <w:rsid w:val="00200587"/>
    <w:rsid w:val="00200936"/>
    <w:rsid w:val="00200B5B"/>
    <w:rsid w:val="002013A8"/>
    <w:rsid w:val="00201F3A"/>
    <w:rsid w:val="00202CE1"/>
    <w:rsid w:val="00202FBB"/>
    <w:rsid w:val="002039BE"/>
    <w:rsid w:val="00203F96"/>
    <w:rsid w:val="00204FB1"/>
    <w:rsid w:val="002054EE"/>
    <w:rsid w:val="00205B18"/>
    <w:rsid w:val="00206281"/>
    <w:rsid w:val="002069B2"/>
    <w:rsid w:val="00206FB5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2DC4"/>
    <w:rsid w:val="00213527"/>
    <w:rsid w:val="00213714"/>
    <w:rsid w:val="00213826"/>
    <w:rsid w:val="00213E4B"/>
    <w:rsid w:val="00214030"/>
    <w:rsid w:val="00214692"/>
    <w:rsid w:val="00214744"/>
    <w:rsid w:val="00214C39"/>
    <w:rsid w:val="00214DA8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201D"/>
    <w:rsid w:val="002224DB"/>
    <w:rsid w:val="00223E8F"/>
    <w:rsid w:val="00223FCB"/>
    <w:rsid w:val="0022520F"/>
    <w:rsid w:val="002252C3"/>
    <w:rsid w:val="00225C54"/>
    <w:rsid w:val="00225E48"/>
    <w:rsid w:val="00226106"/>
    <w:rsid w:val="002268AE"/>
    <w:rsid w:val="00227D38"/>
    <w:rsid w:val="00227DBB"/>
    <w:rsid w:val="002300DA"/>
    <w:rsid w:val="00230765"/>
    <w:rsid w:val="00230EA9"/>
    <w:rsid w:val="00231200"/>
    <w:rsid w:val="002319E4"/>
    <w:rsid w:val="0023246F"/>
    <w:rsid w:val="0023260C"/>
    <w:rsid w:val="00232912"/>
    <w:rsid w:val="00232DAA"/>
    <w:rsid w:val="0023412D"/>
    <w:rsid w:val="002349D4"/>
    <w:rsid w:val="00234EDF"/>
    <w:rsid w:val="00235632"/>
    <w:rsid w:val="0023581F"/>
    <w:rsid w:val="00235872"/>
    <w:rsid w:val="00235904"/>
    <w:rsid w:val="00236894"/>
    <w:rsid w:val="0023699C"/>
    <w:rsid w:val="002375D3"/>
    <w:rsid w:val="002379C8"/>
    <w:rsid w:val="002379E9"/>
    <w:rsid w:val="00237A88"/>
    <w:rsid w:val="002407AA"/>
    <w:rsid w:val="00240D8C"/>
    <w:rsid w:val="00241559"/>
    <w:rsid w:val="00241B89"/>
    <w:rsid w:val="00242387"/>
    <w:rsid w:val="0024279C"/>
    <w:rsid w:val="002427DC"/>
    <w:rsid w:val="00242C63"/>
    <w:rsid w:val="00242D1F"/>
    <w:rsid w:val="002435B3"/>
    <w:rsid w:val="0024399B"/>
    <w:rsid w:val="002447F9"/>
    <w:rsid w:val="00244C26"/>
    <w:rsid w:val="00244DEC"/>
    <w:rsid w:val="002451ED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100D"/>
    <w:rsid w:val="00251A41"/>
    <w:rsid w:val="00252141"/>
    <w:rsid w:val="00252153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98D"/>
    <w:rsid w:val="00256FC2"/>
    <w:rsid w:val="00257543"/>
    <w:rsid w:val="00260023"/>
    <w:rsid w:val="00260061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214"/>
    <w:rsid w:val="002662D8"/>
    <w:rsid w:val="00266788"/>
    <w:rsid w:val="002674B3"/>
    <w:rsid w:val="00267C83"/>
    <w:rsid w:val="00270ACD"/>
    <w:rsid w:val="0027144F"/>
    <w:rsid w:val="002714A0"/>
    <w:rsid w:val="00271813"/>
    <w:rsid w:val="00271F3A"/>
    <w:rsid w:val="00272568"/>
    <w:rsid w:val="00273278"/>
    <w:rsid w:val="0027362F"/>
    <w:rsid w:val="0027367F"/>
    <w:rsid w:val="002736D7"/>
    <w:rsid w:val="002737F4"/>
    <w:rsid w:val="00273B21"/>
    <w:rsid w:val="0027491C"/>
    <w:rsid w:val="002749DB"/>
    <w:rsid w:val="00274AE6"/>
    <w:rsid w:val="00274BE1"/>
    <w:rsid w:val="0027511F"/>
    <w:rsid w:val="0027520B"/>
    <w:rsid w:val="00275AED"/>
    <w:rsid w:val="002762E7"/>
    <w:rsid w:val="002772A0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427"/>
    <w:rsid w:val="00283570"/>
    <w:rsid w:val="00283B75"/>
    <w:rsid w:val="00283E3C"/>
    <w:rsid w:val="002847F5"/>
    <w:rsid w:val="00284924"/>
    <w:rsid w:val="00285069"/>
    <w:rsid w:val="002858F5"/>
    <w:rsid w:val="002860EA"/>
    <w:rsid w:val="002862DD"/>
    <w:rsid w:val="002863BC"/>
    <w:rsid w:val="00286ACD"/>
    <w:rsid w:val="00286D46"/>
    <w:rsid w:val="002872AF"/>
    <w:rsid w:val="00287729"/>
    <w:rsid w:val="00287838"/>
    <w:rsid w:val="002900E4"/>
    <w:rsid w:val="00290413"/>
    <w:rsid w:val="002907B5"/>
    <w:rsid w:val="00290F6A"/>
    <w:rsid w:val="00291AC5"/>
    <w:rsid w:val="00291C19"/>
    <w:rsid w:val="00291CE6"/>
    <w:rsid w:val="00292A64"/>
    <w:rsid w:val="00292BFA"/>
    <w:rsid w:val="00292C36"/>
    <w:rsid w:val="00292DF6"/>
    <w:rsid w:val="00292EB7"/>
    <w:rsid w:val="002932CA"/>
    <w:rsid w:val="00293E9A"/>
    <w:rsid w:val="00293FDA"/>
    <w:rsid w:val="002949DB"/>
    <w:rsid w:val="00294F53"/>
    <w:rsid w:val="0029506D"/>
    <w:rsid w:val="002956CD"/>
    <w:rsid w:val="00295D0B"/>
    <w:rsid w:val="002960B7"/>
    <w:rsid w:val="00296227"/>
    <w:rsid w:val="00296828"/>
    <w:rsid w:val="00296958"/>
    <w:rsid w:val="00296ED7"/>
    <w:rsid w:val="00296F44"/>
    <w:rsid w:val="00297645"/>
    <w:rsid w:val="0029777D"/>
    <w:rsid w:val="002978CE"/>
    <w:rsid w:val="00297AAB"/>
    <w:rsid w:val="002A055E"/>
    <w:rsid w:val="002A0748"/>
    <w:rsid w:val="002A098E"/>
    <w:rsid w:val="002A0DA0"/>
    <w:rsid w:val="002A11B8"/>
    <w:rsid w:val="002A1D4E"/>
    <w:rsid w:val="002A1F9E"/>
    <w:rsid w:val="002A2869"/>
    <w:rsid w:val="002A2A40"/>
    <w:rsid w:val="002A2FAC"/>
    <w:rsid w:val="002A378B"/>
    <w:rsid w:val="002A3B04"/>
    <w:rsid w:val="002A4E5A"/>
    <w:rsid w:val="002A4FA1"/>
    <w:rsid w:val="002A534A"/>
    <w:rsid w:val="002A53DA"/>
    <w:rsid w:val="002A56ED"/>
    <w:rsid w:val="002A6058"/>
    <w:rsid w:val="002A7C6B"/>
    <w:rsid w:val="002B0093"/>
    <w:rsid w:val="002B01EC"/>
    <w:rsid w:val="002B0475"/>
    <w:rsid w:val="002B0B4C"/>
    <w:rsid w:val="002B10D1"/>
    <w:rsid w:val="002B1DAE"/>
    <w:rsid w:val="002B207D"/>
    <w:rsid w:val="002B24D6"/>
    <w:rsid w:val="002B2DD6"/>
    <w:rsid w:val="002B3189"/>
    <w:rsid w:val="002B3497"/>
    <w:rsid w:val="002B3514"/>
    <w:rsid w:val="002B369B"/>
    <w:rsid w:val="002B3A7B"/>
    <w:rsid w:val="002B43DB"/>
    <w:rsid w:val="002B47B5"/>
    <w:rsid w:val="002B4A30"/>
    <w:rsid w:val="002B6C6D"/>
    <w:rsid w:val="002B72F5"/>
    <w:rsid w:val="002B7B4F"/>
    <w:rsid w:val="002B7C35"/>
    <w:rsid w:val="002B7E95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A0D"/>
    <w:rsid w:val="002C2F59"/>
    <w:rsid w:val="002C3DE4"/>
    <w:rsid w:val="002C41E6"/>
    <w:rsid w:val="002C4E25"/>
    <w:rsid w:val="002C5BF6"/>
    <w:rsid w:val="002C5E25"/>
    <w:rsid w:val="002C6BE9"/>
    <w:rsid w:val="002D0150"/>
    <w:rsid w:val="002D0190"/>
    <w:rsid w:val="002D0536"/>
    <w:rsid w:val="002D071A"/>
    <w:rsid w:val="002D0826"/>
    <w:rsid w:val="002D0C3D"/>
    <w:rsid w:val="002D0CE7"/>
    <w:rsid w:val="002D1BEF"/>
    <w:rsid w:val="002D20DC"/>
    <w:rsid w:val="002D2B5B"/>
    <w:rsid w:val="002D34B2"/>
    <w:rsid w:val="002D3ACD"/>
    <w:rsid w:val="002D3AF1"/>
    <w:rsid w:val="002D4093"/>
    <w:rsid w:val="002D40F1"/>
    <w:rsid w:val="002D42B4"/>
    <w:rsid w:val="002D5826"/>
    <w:rsid w:val="002D5CD1"/>
    <w:rsid w:val="002D63AD"/>
    <w:rsid w:val="002D64F5"/>
    <w:rsid w:val="002D6511"/>
    <w:rsid w:val="002D6C94"/>
    <w:rsid w:val="002D7637"/>
    <w:rsid w:val="002E0100"/>
    <w:rsid w:val="002E11DE"/>
    <w:rsid w:val="002E17F2"/>
    <w:rsid w:val="002E1DC0"/>
    <w:rsid w:val="002E23D2"/>
    <w:rsid w:val="002E311A"/>
    <w:rsid w:val="002E34DB"/>
    <w:rsid w:val="002E3637"/>
    <w:rsid w:val="002E3899"/>
    <w:rsid w:val="002E3953"/>
    <w:rsid w:val="002E475A"/>
    <w:rsid w:val="002E50AC"/>
    <w:rsid w:val="002E515D"/>
    <w:rsid w:val="002E5D89"/>
    <w:rsid w:val="002E615F"/>
    <w:rsid w:val="002E6539"/>
    <w:rsid w:val="002E6C31"/>
    <w:rsid w:val="002E7165"/>
    <w:rsid w:val="002E7194"/>
    <w:rsid w:val="002E7320"/>
    <w:rsid w:val="002E741A"/>
    <w:rsid w:val="002E79C3"/>
    <w:rsid w:val="002E7CAE"/>
    <w:rsid w:val="002F0942"/>
    <w:rsid w:val="002F0BBD"/>
    <w:rsid w:val="002F187F"/>
    <w:rsid w:val="002F189A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283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218"/>
    <w:rsid w:val="002F7407"/>
    <w:rsid w:val="002F7E1F"/>
    <w:rsid w:val="003002F5"/>
    <w:rsid w:val="00300565"/>
    <w:rsid w:val="00301821"/>
    <w:rsid w:val="00301CE6"/>
    <w:rsid w:val="003024EE"/>
    <w:rsid w:val="0030256B"/>
    <w:rsid w:val="00302911"/>
    <w:rsid w:val="00303CFC"/>
    <w:rsid w:val="00304695"/>
    <w:rsid w:val="0030501F"/>
    <w:rsid w:val="0030523E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3279"/>
    <w:rsid w:val="0031363D"/>
    <w:rsid w:val="00313B36"/>
    <w:rsid w:val="00313FD6"/>
    <w:rsid w:val="00314266"/>
    <w:rsid w:val="003143BD"/>
    <w:rsid w:val="00315171"/>
    <w:rsid w:val="00315520"/>
    <w:rsid w:val="00315729"/>
    <w:rsid w:val="003157C9"/>
    <w:rsid w:val="003158EC"/>
    <w:rsid w:val="00315AEF"/>
    <w:rsid w:val="00316780"/>
    <w:rsid w:val="00316A7D"/>
    <w:rsid w:val="0031718A"/>
    <w:rsid w:val="00317570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CB0"/>
    <w:rsid w:val="00324091"/>
    <w:rsid w:val="00324D23"/>
    <w:rsid w:val="00325170"/>
    <w:rsid w:val="00325282"/>
    <w:rsid w:val="003254C8"/>
    <w:rsid w:val="003260BF"/>
    <w:rsid w:val="0032640D"/>
    <w:rsid w:val="00326548"/>
    <w:rsid w:val="00326CB0"/>
    <w:rsid w:val="003273C0"/>
    <w:rsid w:val="00327997"/>
    <w:rsid w:val="00327AD0"/>
    <w:rsid w:val="00331751"/>
    <w:rsid w:val="00331B7B"/>
    <w:rsid w:val="00332420"/>
    <w:rsid w:val="003325FC"/>
    <w:rsid w:val="00334579"/>
    <w:rsid w:val="00334742"/>
    <w:rsid w:val="00334868"/>
    <w:rsid w:val="00334DE8"/>
    <w:rsid w:val="00335858"/>
    <w:rsid w:val="003364C5"/>
    <w:rsid w:val="00336BDA"/>
    <w:rsid w:val="00336CA7"/>
    <w:rsid w:val="0033716A"/>
    <w:rsid w:val="00337BB1"/>
    <w:rsid w:val="00337CEE"/>
    <w:rsid w:val="00340734"/>
    <w:rsid w:val="00340CFD"/>
    <w:rsid w:val="00341A2B"/>
    <w:rsid w:val="00342195"/>
    <w:rsid w:val="003423F6"/>
    <w:rsid w:val="00342BD7"/>
    <w:rsid w:val="00343C44"/>
    <w:rsid w:val="00344353"/>
    <w:rsid w:val="003443ED"/>
    <w:rsid w:val="0034471E"/>
    <w:rsid w:val="00344746"/>
    <w:rsid w:val="00344772"/>
    <w:rsid w:val="00344829"/>
    <w:rsid w:val="00344C6D"/>
    <w:rsid w:val="00345082"/>
    <w:rsid w:val="00345A0E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D33"/>
    <w:rsid w:val="00351070"/>
    <w:rsid w:val="00351144"/>
    <w:rsid w:val="0035121F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B9"/>
    <w:rsid w:val="003614FA"/>
    <w:rsid w:val="00361733"/>
    <w:rsid w:val="0036189F"/>
    <w:rsid w:val="00362555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A1"/>
    <w:rsid w:val="00365041"/>
    <w:rsid w:val="00365966"/>
    <w:rsid w:val="00365F39"/>
    <w:rsid w:val="003662DC"/>
    <w:rsid w:val="00366F3E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1D"/>
    <w:rsid w:val="00373643"/>
    <w:rsid w:val="00373B0F"/>
    <w:rsid w:val="003740ED"/>
    <w:rsid w:val="003742AC"/>
    <w:rsid w:val="003745CA"/>
    <w:rsid w:val="0037483F"/>
    <w:rsid w:val="00374ADB"/>
    <w:rsid w:val="00374BB5"/>
    <w:rsid w:val="00375927"/>
    <w:rsid w:val="00377200"/>
    <w:rsid w:val="00377618"/>
    <w:rsid w:val="00377CE1"/>
    <w:rsid w:val="0038007B"/>
    <w:rsid w:val="003803EE"/>
    <w:rsid w:val="003808C4"/>
    <w:rsid w:val="00380BF4"/>
    <w:rsid w:val="00380E48"/>
    <w:rsid w:val="003812CA"/>
    <w:rsid w:val="0038141E"/>
    <w:rsid w:val="00381BFD"/>
    <w:rsid w:val="00381FC3"/>
    <w:rsid w:val="00382CA6"/>
    <w:rsid w:val="003835F8"/>
    <w:rsid w:val="003849F6"/>
    <w:rsid w:val="003852B7"/>
    <w:rsid w:val="0038533A"/>
    <w:rsid w:val="003853A3"/>
    <w:rsid w:val="00385522"/>
    <w:rsid w:val="00385BF0"/>
    <w:rsid w:val="0038627D"/>
    <w:rsid w:val="0038743B"/>
    <w:rsid w:val="00387536"/>
    <w:rsid w:val="00387796"/>
    <w:rsid w:val="00387A9E"/>
    <w:rsid w:val="00390795"/>
    <w:rsid w:val="00390E46"/>
    <w:rsid w:val="0039108E"/>
    <w:rsid w:val="003910A1"/>
    <w:rsid w:val="0039171C"/>
    <w:rsid w:val="00391AA0"/>
    <w:rsid w:val="00391D83"/>
    <w:rsid w:val="00392D75"/>
    <w:rsid w:val="003937C2"/>
    <w:rsid w:val="0039388B"/>
    <w:rsid w:val="003939FF"/>
    <w:rsid w:val="00393A76"/>
    <w:rsid w:val="00393ADD"/>
    <w:rsid w:val="00393EB6"/>
    <w:rsid w:val="00394622"/>
    <w:rsid w:val="00394E67"/>
    <w:rsid w:val="00396C2F"/>
    <w:rsid w:val="00396FEA"/>
    <w:rsid w:val="0039778B"/>
    <w:rsid w:val="00397E62"/>
    <w:rsid w:val="003A0613"/>
    <w:rsid w:val="003A0B91"/>
    <w:rsid w:val="003A0E41"/>
    <w:rsid w:val="003A141B"/>
    <w:rsid w:val="003A1CFC"/>
    <w:rsid w:val="003A20D1"/>
    <w:rsid w:val="003A2223"/>
    <w:rsid w:val="003A272A"/>
    <w:rsid w:val="003A2A0F"/>
    <w:rsid w:val="003A3147"/>
    <w:rsid w:val="003A34C4"/>
    <w:rsid w:val="003A3D55"/>
    <w:rsid w:val="003A40F7"/>
    <w:rsid w:val="003A41CA"/>
    <w:rsid w:val="003A45A1"/>
    <w:rsid w:val="003A562E"/>
    <w:rsid w:val="003A5B0A"/>
    <w:rsid w:val="003A6BAC"/>
    <w:rsid w:val="003A6E97"/>
    <w:rsid w:val="003A7EF3"/>
    <w:rsid w:val="003A7F0D"/>
    <w:rsid w:val="003B0150"/>
    <w:rsid w:val="003B0279"/>
    <w:rsid w:val="003B0E81"/>
    <w:rsid w:val="003B159C"/>
    <w:rsid w:val="003B1B93"/>
    <w:rsid w:val="003B21D5"/>
    <w:rsid w:val="003B21E6"/>
    <w:rsid w:val="003B24E6"/>
    <w:rsid w:val="003B270A"/>
    <w:rsid w:val="003B2C08"/>
    <w:rsid w:val="003B2D9B"/>
    <w:rsid w:val="003B369F"/>
    <w:rsid w:val="003B36A3"/>
    <w:rsid w:val="003B37E5"/>
    <w:rsid w:val="003B43B1"/>
    <w:rsid w:val="003B48C9"/>
    <w:rsid w:val="003B5605"/>
    <w:rsid w:val="003B5A34"/>
    <w:rsid w:val="003B5C00"/>
    <w:rsid w:val="003B60D1"/>
    <w:rsid w:val="003B673F"/>
    <w:rsid w:val="003B7060"/>
    <w:rsid w:val="003B71BC"/>
    <w:rsid w:val="003B75CD"/>
    <w:rsid w:val="003B7FE5"/>
    <w:rsid w:val="003C00E9"/>
    <w:rsid w:val="003C00F8"/>
    <w:rsid w:val="003C0302"/>
    <w:rsid w:val="003C0659"/>
    <w:rsid w:val="003C0737"/>
    <w:rsid w:val="003C11C8"/>
    <w:rsid w:val="003C267C"/>
    <w:rsid w:val="003C2702"/>
    <w:rsid w:val="003C2D6A"/>
    <w:rsid w:val="003C2F93"/>
    <w:rsid w:val="003C39E2"/>
    <w:rsid w:val="003C39F7"/>
    <w:rsid w:val="003C3B42"/>
    <w:rsid w:val="003C3D12"/>
    <w:rsid w:val="003C3ECC"/>
    <w:rsid w:val="003C4853"/>
    <w:rsid w:val="003C527C"/>
    <w:rsid w:val="003C5328"/>
    <w:rsid w:val="003C565A"/>
    <w:rsid w:val="003C57FA"/>
    <w:rsid w:val="003C5C73"/>
    <w:rsid w:val="003C5EE6"/>
    <w:rsid w:val="003C6275"/>
    <w:rsid w:val="003C7678"/>
    <w:rsid w:val="003C7806"/>
    <w:rsid w:val="003C7CAD"/>
    <w:rsid w:val="003D062A"/>
    <w:rsid w:val="003D0AFE"/>
    <w:rsid w:val="003D109F"/>
    <w:rsid w:val="003D1226"/>
    <w:rsid w:val="003D1623"/>
    <w:rsid w:val="003D1FA0"/>
    <w:rsid w:val="003D226A"/>
    <w:rsid w:val="003D2478"/>
    <w:rsid w:val="003D2D9C"/>
    <w:rsid w:val="003D2E07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9AB"/>
    <w:rsid w:val="003D5B1F"/>
    <w:rsid w:val="003D6A4A"/>
    <w:rsid w:val="003D720C"/>
    <w:rsid w:val="003D763C"/>
    <w:rsid w:val="003E004C"/>
    <w:rsid w:val="003E00AC"/>
    <w:rsid w:val="003E0709"/>
    <w:rsid w:val="003E0D57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6E9"/>
    <w:rsid w:val="003E397B"/>
    <w:rsid w:val="003E43DF"/>
    <w:rsid w:val="003E4519"/>
    <w:rsid w:val="003E4A66"/>
    <w:rsid w:val="003E4A7A"/>
    <w:rsid w:val="003E4AD0"/>
    <w:rsid w:val="003E4CE9"/>
    <w:rsid w:val="003E5174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8FB"/>
    <w:rsid w:val="003F2369"/>
    <w:rsid w:val="003F2991"/>
    <w:rsid w:val="003F2A19"/>
    <w:rsid w:val="003F2CD4"/>
    <w:rsid w:val="003F2D4B"/>
    <w:rsid w:val="003F2DC6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1337"/>
    <w:rsid w:val="004013BD"/>
    <w:rsid w:val="004015C6"/>
    <w:rsid w:val="00401C3C"/>
    <w:rsid w:val="00402E2B"/>
    <w:rsid w:val="004033B5"/>
    <w:rsid w:val="00403D72"/>
    <w:rsid w:val="00403F5B"/>
    <w:rsid w:val="004043A4"/>
    <w:rsid w:val="0040455A"/>
    <w:rsid w:val="00404DA2"/>
    <w:rsid w:val="004050EA"/>
    <w:rsid w:val="0040512B"/>
    <w:rsid w:val="00405CA5"/>
    <w:rsid w:val="00405E36"/>
    <w:rsid w:val="0040604D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9C2"/>
    <w:rsid w:val="00412EDB"/>
    <w:rsid w:val="0041334D"/>
    <w:rsid w:val="00413AAC"/>
    <w:rsid w:val="00413E92"/>
    <w:rsid w:val="004143D4"/>
    <w:rsid w:val="0041633A"/>
    <w:rsid w:val="00416755"/>
    <w:rsid w:val="00416B34"/>
    <w:rsid w:val="00416B46"/>
    <w:rsid w:val="0041717D"/>
    <w:rsid w:val="0041748C"/>
    <w:rsid w:val="004174E4"/>
    <w:rsid w:val="004204E0"/>
    <w:rsid w:val="004207F0"/>
    <w:rsid w:val="00420A12"/>
    <w:rsid w:val="00421105"/>
    <w:rsid w:val="00421661"/>
    <w:rsid w:val="00421831"/>
    <w:rsid w:val="004223A9"/>
    <w:rsid w:val="00422A6F"/>
    <w:rsid w:val="00422FF8"/>
    <w:rsid w:val="004238BA"/>
    <w:rsid w:val="00423E29"/>
    <w:rsid w:val="00424049"/>
    <w:rsid w:val="00424099"/>
    <w:rsid w:val="004242F4"/>
    <w:rsid w:val="00425DD2"/>
    <w:rsid w:val="004263FC"/>
    <w:rsid w:val="00426563"/>
    <w:rsid w:val="004268F0"/>
    <w:rsid w:val="00426BF6"/>
    <w:rsid w:val="00426F7B"/>
    <w:rsid w:val="00427248"/>
    <w:rsid w:val="0042748A"/>
    <w:rsid w:val="004302B6"/>
    <w:rsid w:val="00430729"/>
    <w:rsid w:val="00430866"/>
    <w:rsid w:val="00430EE2"/>
    <w:rsid w:val="004312F1"/>
    <w:rsid w:val="004321A3"/>
    <w:rsid w:val="00432E58"/>
    <w:rsid w:val="0043302E"/>
    <w:rsid w:val="00434A08"/>
    <w:rsid w:val="00435493"/>
    <w:rsid w:val="00436449"/>
    <w:rsid w:val="004372C2"/>
    <w:rsid w:val="00437447"/>
    <w:rsid w:val="004379CE"/>
    <w:rsid w:val="00437D2A"/>
    <w:rsid w:val="0044058E"/>
    <w:rsid w:val="00440E67"/>
    <w:rsid w:val="00440FB1"/>
    <w:rsid w:val="004416AA"/>
    <w:rsid w:val="004416F6"/>
    <w:rsid w:val="00441782"/>
    <w:rsid w:val="00441A86"/>
    <w:rsid w:val="00441A92"/>
    <w:rsid w:val="00441BAE"/>
    <w:rsid w:val="00441E84"/>
    <w:rsid w:val="004422DA"/>
    <w:rsid w:val="00442914"/>
    <w:rsid w:val="0044292F"/>
    <w:rsid w:val="00442C00"/>
    <w:rsid w:val="00443050"/>
    <w:rsid w:val="0044322E"/>
    <w:rsid w:val="00443B34"/>
    <w:rsid w:val="00443D21"/>
    <w:rsid w:val="00443EE8"/>
    <w:rsid w:val="00444487"/>
    <w:rsid w:val="00444F56"/>
    <w:rsid w:val="0044501D"/>
    <w:rsid w:val="00446081"/>
    <w:rsid w:val="00446488"/>
    <w:rsid w:val="004464A1"/>
    <w:rsid w:val="00447296"/>
    <w:rsid w:val="00447DAD"/>
    <w:rsid w:val="00447E79"/>
    <w:rsid w:val="00447F8A"/>
    <w:rsid w:val="004517AA"/>
    <w:rsid w:val="004526BD"/>
    <w:rsid w:val="00452CAC"/>
    <w:rsid w:val="00452EC8"/>
    <w:rsid w:val="00453203"/>
    <w:rsid w:val="004532B2"/>
    <w:rsid w:val="004532D1"/>
    <w:rsid w:val="00453D19"/>
    <w:rsid w:val="004549FE"/>
    <w:rsid w:val="00455339"/>
    <w:rsid w:val="004553A0"/>
    <w:rsid w:val="0045578E"/>
    <w:rsid w:val="004558A9"/>
    <w:rsid w:val="0045670A"/>
    <w:rsid w:val="00456AD5"/>
    <w:rsid w:val="00457565"/>
    <w:rsid w:val="004577B5"/>
    <w:rsid w:val="0045780D"/>
    <w:rsid w:val="00457B71"/>
    <w:rsid w:val="00457B75"/>
    <w:rsid w:val="004602BD"/>
    <w:rsid w:val="00460663"/>
    <w:rsid w:val="00460E1A"/>
    <w:rsid w:val="0046138A"/>
    <w:rsid w:val="00462A7F"/>
    <w:rsid w:val="00462CD0"/>
    <w:rsid w:val="00462D79"/>
    <w:rsid w:val="00463558"/>
    <w:rsid w:val="00464BC0"/>
    <w:rsid w:val="00465216"/>
    <w:rsid w:val="004654D9"/>
    <w:rsid w:val="004655C2"/>
    <w:rsid w:val="00465A43"/>
    <w:rsid w:val="00465ABC"/>
    <w:rsid w:val="00465B23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9DD"/>
    <w:rsid w:val="00470C31"/>
    <w:rsid w:val="00470C9C"/>
    <w:rsid w:val="00471064"/>
    <w:rsid w:val="0047141A"/>
    <w:rsid w:val="004723DE"/>
    <w:rsid w:val="00472E3D"/>
    <w:rsid w:val="004734D0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FD6"/>
    <w:rsid w:val="004775DC"/>
    <w:rsid w:val="00477642"/>
    <w:rsid w:val="00477768"/>
    <w:rsid w:val="00480595"/>
    <w:rsid w:val="004805BE"/>
    <w:rsid w:val="00480DA0"/>
    <w:rsid w:val="004813F4"/>
    <w:rsid w:val="00481CAD"/>
    <w:rsid w:val="00481DE9"/>
    <w:rsid w:val="00481F83"/>
    <w:rsid w:val="00483593"/>
    <w:rsid w:val="00485857"/>
    <w:rsid w:val="00485D6A"/>
    <w:rsid w:val="0048716C"/>
    <w:rsid w:val="0048739E"/>
    <w:rsid w:val="004907B1"/>
    <w:rsid w:val="00490D90"/>
    <w:rsid w:val="00491048"/>
    <w:rsid w:val="004919B2"/>
    <w:rsid w:val="00491C48"/>
    <w:rsid w:val="0049262A"/>
    <w:rsid w:val="0049290C"/>
    <w:rsid w:val="00492BC5"/>
    <w:rsid w:val="00492CCD"/>
    <w:rsid w:val="00494182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A08"/>
    <w:rsid w:val="004A0CC6"/>
    <w:rsid w:val="004A0E09"/>
    <w:rsid w:val="004A0F02"/>
    <w:rsid w:val="004A1450"/>
    <w:rsid w:val="004A16BC"/>
    <w:rsid w:val="004A18BD"/>
    <w:rsid w:val="004A2769"/>
    <w:rsid w:val="004A2A36"/>
    <w:rsid w:val="004A2B94"/>
    <w:rsid w:val="004A2FE6"/>
    <w:rsid w:val="004A367D"/>
    <w:rsid w:val="004A3C41"/>
    <w:rsid w:val="004A3DAC"/>
    <w:rsid w:val="004A5B05"/>
    <w:rsid w:val="004A6810"/>
    <w:rsid w:val="004A6E5C"/>
    <w:rsid w:val="004A7081"/>
    <w:rsid w:val="004A732B"/>
    <w:rsid w:val="004A79EE"/>
    <w:rsid w:val="004B058C"/>
    <w:rsid w:val="004B0FFB"/>
    <w:rsid w:val="004B1159"/>
    <w:rsid w:val="004B16CC"/>
    <w:rsid w:val="004B1B6A"/>
    <w:rsid w:val="004B2141"/>
    <w:rsid w:val="004B2403"/>
    <w:rsid w:val="004B292C"/>
    <w:rsid w:val="004B2EC5"/>
    <w:rsid w:val="004B3534"/>
    <w:rsid w:val="004B3CD3"/>
    <w:rsid w:val="004B417B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38F"/>
    <w:rsid w:val="004C241C"/>
    <w:rsid w:val="004C247B"/>
    <w:rsid w:val="004C25B2"/>
    <w:rsid w:val="004C25BF"/>
    <w:rsid w:val="004C276C"/>
    <w:rsid w:val="004C2CB6"/>
    <w:rsid w:val="004C3898"/>
    <w:rsid w:val="004C3A52"/>
    <w:rsid w:val="004C3B1C"/>
    <w:rsid w:val="004C3F4F"/>
    <w:rsid w:val="004C47BD"/>
    <w:rsid w:val="004C4BFC"/>
    <w:rsid w:val="004C5650"/>
    <w:rsid w:val="004C5C2A"/>
    <w:rsid w:val="004C5FA1"/>
    <w:rsid w:val="004C6910"/>
    <w:rsid w:val="004C6FFC"/>
    <w:rsid w:val="004C7332"/>
    <w:rsid w:val="004C7446"/>
    <w:rsid w:val="004C7688"/>
    <w:rsid w:val="004C79A2"/>
    <w:rsid w:val="004C7CB2"/>
    <w:rsid w:val="004D03CB"/>
    <w:rsid w:val="004D0478"/>
    <w:rsid w:val="004D1467"/>
    <w:rsid w:val="004D167C"/>
    <w:rsid w:val="004D1BBB"/>
    <w:rsid w:val="004D25B1"/>
    <w:rsid w:val="004D3103"/>
    <w:rsid w:val="004D3569"/>
    <w:rsid w:val="004D36B1"/>
    <w:rsid w:val="004D4106"/>
    <w:rsid w:val="004D4470"/>
    <w:rsid w:val="004D4645"/>
    <w:rsid w:val="004D51DF"/>
    <w:rsid w:val="004D5B6C"/>
    <w:rsid w:val="004D632D"/>
    <w:rsid w:val="004D6BE5"/>
    <w:rsid w:val="004D7920"/>
    <w:rsid w:val="004D7DFD"/>
    <w:rsid w:val="004D7E02"/>
    <w:rsid w:val="004D7EBD"/>
    <w:rsid w:val="004E051A"/>
    <w:rsid w:val="004E06E5"/>
    <w:rsid w:val="004E15EC"/>
    <w:rsid w:val="004E18DA"/>
    <w:rsid w:val="004E18F7"/>
    <w:rsid w:val="004E1D64"/>
    <w:rsid w:val="004E1E6B"/>
    <w:rsid w:val="004E1EC2"/>
    <w:rsid w:val="004E1FF5"/>
    <w:rsid w:val="004E2164"/>
    <w:rsid w:val="004E235D"/>
    <w:rsid w:val="004E2636"/>
    <w:rsid w:val="004E2680"/>
    <w:rsid w:val="004E28F9"/>
    <w:rsid w:val="004E2B1C"/>
    <w:rsid w:val="004E3609"/>
    <w:rsid w:val="004E3627"/>
    <w:rsid w:val="004E3A24"/>
    <w:rsid w:val="004E3F56"/>
    <w:rsid w:val="004E462E"/>
    <w:rsid w:val="004E49D3"/>
    <w:rsid w:val="004E500B"/>
    <w:rsid w:val="004E5289"/>
    <w:rsid w:val="004E55E3"/>
    <w:rsid w:val="004E56DC"/>
    <w:rsid w:val="004E57B7"/>
    <w:rsid w:val="004E5E45"/>
    <w:rsid w:val="004E69D0"/>
    <w:rsid w:val="004E6DBB"/>
    <w:rsid w:val="004E6DF8"/>
    <w:rsid w:val="004E76F4"/>
    <w:rsid w:val="004E7740"/>
    <w:rsid w:val="004E7A5F"/>
    <w:rsid w:val="004E7B22"/>
    <w:rsid w:val="004E7CF5"/>
    <w:rsid w:val="004F028A"/>
    <w:rsid w:val="004F0B4E"/>
    <w:rsid w:val="004F0B6C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DA3"/>
    <w:rsid w:val="004F4F09"/>
    <w:rsid w:val="004F50BF"/>
    <w:rsid w:val="004F53ED"/>
    <w:rsid w:val="004F5E54"/>
    <w:rsid w:val="004F6536"/>
    <w:rsid w:val="004F6C63"/>
    <w:rsid w:val="004F746E"/>
    <w:rsid w:val="004F7A1A"/>
    <w:rsid w:val="004F7D6E"/>
    <w:rsid w:val="005005D6"/>
    <w:rsid w:val="00500A75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2B0"/>
    <w:rsid w:val="00506557"/>
    <w:rsid w:val="0050677A"/>
    <w:rsid w:val="00506B01"/>
    <w:rsid w:val="00507ED0"/>
    <w:rsid w:val="00510544"/>
    <w:rsid w:val="005108D8"/>
    <w:rsid w:val="00511341"/>
    <w:rsid w:val="005116F9"/>
    <w:rsid w:val="005133B3"/>
    <w:rsid w:val="005135E0"/>
    <w:rsid w:val="005137A4"/>
    <w:rsid w:val="00513EC2"/>
    <w:rsid w:val="00513F2D"/>
    <w:rsid w:val="00514205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6B64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D24"/>
    <w:rsid w:val="005254D9"/>
    <w:rsid w:val="0052684E"/>
    <w:rsid w:val="00526E3D"/>
    <w:rsid w:val="00527C10"/>
    <w:rsid w:val="00527F00"/>
    <w:rsid w:val="00527F79"/>
    <w:rsid w:val="00530464"/>
    <w:rsid w:val="00530B70"/>
    <w:rsid w:val="005318AA"/>
    <w:rsid w:val="00531D2A"/>
    <w:rsid w:val="00531E5E"/>
    <w:rsid w:val="00532F6C"/>
    <w:rsid w:val="00532FC2"/>
    <w:rsid w:val="0053333C"/>
    <w:rsid w:val="00533935"/>
    <w:rsid w:val="0053417C"/>
    <w:rsid w:val="005344D6"/>
    <w:rsid w:val="00534B59"/>
    <w:rsid w:val="0053510F"/>
    <w:rsid w:val="00535536"/>
    <w:rsid w:val="005356BE"/>
    <w:rsid w:val="00535818"/>
    <w:rsid w:val="005362D5"/>
    <w:rsid w:val="00536759"/>
    <w:rsid w:val="0053681D"/>
    <w:rsid w:val="00536B65"/>
    <w:rsid w:val="00536DA7"/>
    <w:rsid w:val="00536FA8"/>
    <w:rsid w:val="00537269"/>
    <w:rsid w:val="005378EC"/>
    <w:rsid w:val="00537A86"/>
    <w:rsid w:val="00537A9D"/>
    <w:rsid w:val="00537C62"/>
    <w:rsid w:val="00540878"/>
    <w:rsid w:val="0054113B"/>
    <w:rsid w:val="005416CE"/>
    <w:rsid w:val="0054181C"/>
    <w:rsid w:val="00541D71"/>
    <w:rsid w:val="005425DB"/>
    <w:rsid w:val="005426D6"/>
    <w:rsid w:val="00542BB9"/>
    <w:rsid w:val="0054376F"/>
    <w:rsid w:val="00543A1F"/>
    <w:rsid w:val="00543D1C"/>
    <w:rsid w:val="005441E8"/>
    <w:rsid w:val="005457B8"/>
    <w:rsid w:val="0054583A"/>
    <w:rsid w:val="00545B94"/>
    <w:rsid w:val="005460BB"/>
    <w:rsid w:val="005461D6"/>
    <w:rsid w:val="0054679C"/>
    <w:rsid w:val="00546970"/>
    <w:rsid w:val="00546A28"/>
    <w:rsid w:val="00547B26"/>
    <w:rsid w:val="005500D9"/>
    <w:rsid w:val="00550D6A"/>
    <w:rsid w:val="00550E29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6A3"/>
    <w:rsid w:val="0055481A"/>
    <w:rsid w:val="00554E19"/>
    <w:rsid w:val="00554F9E"/>
    <w:rsid w:val="0055525C"/>
    <w:rsid w:val="005554B9"/>
    <w:rsid w:val="00555873"/>
    <w:rsid w:val="00555A6F"/>
    <w:rsid w:val="00556611"/>
    <w:rsid w:val="005566FA"/>
    <w:rsid w:val="00556E64"/>
    <w:rsid w:val="00556F84"/>
    <w:rsid w:val="0055790D"/>
    <w:rsid w:val="00557E9D"/>
    <w:rsid w:val="00560064"/>
    <w:rsid w:val="00560597"/>
    <w:rsid w:val="005608AE"/>
    <w:rsid w:val="00560CAC"/>
    <w:rsid w:val="00561025"/>
    <w:rsid w:val="00561188"/>
    <w:rsid w:val="0056121F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DB2"/>
    <w:rsid w:val="0056416E"/>
    <w:rsid w:val="005647B1"/>
    <w:rsid w:val="005647CE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72DF"/>
    <w:rsid w:val="0056735E"/>
    <w:rsid w:val="00570038"/>
    <w:rsid w:val="005708EB"/>
    <w:rsid w:val="005709F0"/>
    <w:rsid w:val="00570C45"/>
    <w:rsid w:val="00570F04"/>
    <w:rsid w:val="00571E06"/>
    <w:rsid w:val="00572505"/>
    <w:rsid w:val="00572730"/>
    <w:rsid w:val="005735A0"/>
    <w:rsid w:val="00573737"/>
    <w:rsid w:val="0057376C"/>
    <w:rsid w:val="00573960"/>
    <w:rsid w:val="00574723"/>
    <w:rsid w:val="00574B1B"/>
    <w:rsid w:val="00575980"/>
    <w:rsid w:val="00575DA6"/>
    <w:rsid w:val="00576082"/>
    <w:rsid w:val="00576619"/>
    <w:rsid w:val="00576A5E"/>
    <w:rsid w:val="0057732F"/>
    <w:rsid w:val="005777A5"/>
    <w:rsid w:val="00577C91"/>
    <w:rsid w:val="00580542"/>
    <w:rsid w:val="005813CF"/>
    <w:rsid w:val="00581F5D"/>
    <w:rsid w:val="00582473"/>
    <w:rsid w:val="00582809"/>
    <w:rsid w:val="005829DA"/>
    <w:rsid w:val="005831B6"/>
    <w:rsid w:val="005835E7"/>
    <w:rsid w:val="00583D71"/>
    <w:rsid w:val="00583E55"/>
    <w:rsid w:val="0058466C"/>
    <w:rsid w:val="00585005"/>
    <w:rsid w:val="0058632B"/>
    <w:rsid w:val="00586831"/>
    <w:rsid w:val="00586B28"/>
    <w:rsid w:val="00586E03"/>
    <w:rsid w:val="0058798C"/>
    <w:rsid w:val="00587D16"/>
    <w:rsid w:val="00587EB9"/>
    <w:rsid w:val="00587ED9"/>
    <w:rsid w:val="005900FA"/>
    <w:rsid w:val="00590B94"/>
    <w:rsid w:val="00590D16"/>
    <w:rsid w:val="00590FCB"/>
    <w:rsid w:val="005911C3"/>
    <w:rsid w:val="00591B7E"/>
    <w:rsid w:val="00591BE1"/>
    <w:rsid w:val="00591CA4"/>
    <w:rsid w:val="00592B0D"/>
    <w:rsid w:val="00592F48"/>
    <w:rsid w:val="0059333E"/>
    <w:rsid w:val="005935A4"/>
    <w:rsid w:val="00593883"/>
    <w:rsid w:val="00593E86"/>
    <w:rsid w:val="005944F6"/>
    <w:rsid w:val="005948C2"/>
    <w:rsid w:val="00594B38"/>
    <w:rsid w:val="00595399"/>
    <w:rsid w:val="00595733"/>
    <w:rsid w:val="0059584E"/>
    <w:rsid w:val="00595DCA"/>
    <w:rsid w:val="00596427"/>
    <w:rsid w:val="005966F5"/>
    <w:rsid w:val="005967D9"/>
    <w:rsid w:val="00596931"/>
    <w:rsid w:val="00596B37"/>
    <w:rsid w:val="0059706F"/>
    <w:rsid w:val="005975A8"/>
    <w:rsid w:val="0059779B"/>
    <w:rsid w:val="005A011B"/>
    <w:rsid w:val="005A0568"/>
    <w:rsid w:val="005A0F98"/>
    <w:rsid w:val="005A174B"/>
    <w:rsid w:val="005A1CE6"/>
    <w:rsid w:val="005A209A"/>
    <w:rsid w:val="005A23F6"/>
    <w:rsid w:val="005A2608"/>
    <w:rsid w:val="005A2BE9"/>
    <w:rsid w:val="005A2FEC"/>
    <w:rsid w:val="005A328C"/>
    <w:rsid w:val="005A37B7"/>
    <w:rsid w:val="005A39F2"/>
    <w:rsid w:val="005A4948"/>
    <w:rsid w:val="005A4E16"/>
    <w:rsid w:val="005A51AB"/>
    <w:rsid w:val="005A54B9"/>
    <w:rsid w:val="005A5E62"/>
    <w:rsid w:val="005A662D"/>
    <w:rsid w:val="005A6838"/>
    <w:rsid w:val="005A7100"/>
    <w:rsid w:val="005A7584"/>
    <w:rsid w:val="005A75E0"/>
    <w:rsid w:val="005A7E09"/>
    <w:rsid w:val="005A7E54"/>
    <w:rsid w:val="005A7F7D"/>
    <w:rsid w:val="005B015C"/>
    <w:rsid w:val="005B0CC3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4C2B"/>
    <w:rsid w:val="005B4F92"/>
    <w:rsid w:val="005B5678"/>
    <w:rsid w:val="005B5D34"/>
    <w:rsid w:val="005B5FD2"/>
    <w:rsid w:val="005B6505"/>
    <w:rsid w:val="005B658C"/>
    <w:rsid w:val="005B6A29"/>
    <w:rsid w:val="005B6F83"/>
    <w:rsid w:val="005B78DC"/>
    <w:rsid w:val="005C060C"/>
    <w:rsid w:val="005C0ADB"/>
    <w:rsid w:val="005C1835"/>
    <w:rsid w:val="005C18EA"/>
    <w:rsid w:val="005C2228"/>
    <w:rsid w:val="005C23F4"/>
    <w:rsid w:val="005C2821"/>
    <w:rsid w:val="005C2F04"/>
    <w:rsid w:val="005C3261"/>
    <w:rsid w:val="005C35C5"/>
    <w:rsid w:val="005C3AD7"/>
    <w:rsid w:val="005C4536"/>
    <w:rsid w:val="005C4BA7"/>
    <w:rsid w:val="005C4D40"/>
    <w:rsid w:val="005C4D65"/>
    <w:rsid w:val="005C543A"/>
    <w:rsid w:val="005C555E"/>
    <w:rsid w:val="005C56D8"/>
    <w:rsid w:val="005C5DAF"/>
    <w:rsid w:val="005C5FA2"/>
    <w:rsid w:val="005C6DD7"/>
    <w:rsid w:val="005C73C1"/>
    <w:rsid w:val="005C74B2"/>
    <w:rsid w:val="005C74FB"/>
    <w:rsid w:val="005C7A79"/>
    <w:rsid w:val="005C7CC7"/>
    <w:rsid w:val="005C7CE4"/>
    <w:rsid w:val="005C7F88"/>
    <w:rsid w:val="005D006E"/>
    <w:rsid w:val="005D02B9"/>
    <w:rsid w:val="005D0343"/>
    <w:rsid w:val="005D0443"/>
    <w:rsid w:val="005D093C"/>
    <w:rsid w:val="005D0CFB"/>
    <w:rsid w:val="005D148E"/>
    <w:rsid w:val="005D1602"/>
    <w:rsid w:val="005D1ABE"/>
    <w:rsid w:val="005D2E90"/>
    <w:rsid w:val="005D3131"/>
    <w:rsid w:val="005D35F6"/>
    <w:rsid w:val="005D375B"/>
    <w:rsid w:val="005D3FDE"/>
    <w:rsid w:val="005D4BAD"/>
    <w:rsid w:val="005D52E7"/>
    <w:rsid w:val="005D57E0"/>
    <w:rsid w:val="005D5C4F"/>
    <w:rsid w:val="005D5CA2"/>
    <w:rsid w:val="005D6496"/>
    <w:rsid w:val="005D655B"/>
    <w:rsid w:val="005D6EDB"/>
    <w:rsid w:val="005D737C"/>
    <w:rsid w:val="005D7482"/>
    <w:rsid w:val="005D7F12"/>
    <w:rsid w:val="005E0108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5F"/>
    <w:rsid w:val="005E4398"/>
    <w:rsid w:val="005E53A7"/>
    <w:rsid w:val="005E5B81"/>
    <w:rsid w:val="005E5D62"/>
    <w:rsid w:val="005E5E2E"/>
    <w:rsid w:val="005E6540"/>
    <w:rsid w:val="005E7DC6"/>
    <w:rsid w:val="005E7EE8"/>
    <w:rsid w:val="005F0336"/>
    <w:rsid w:val="005F05DE"/>
    <w:rsid w:val="005F0C61"/>
    <w:rsid w:val="005F1CF3"/>
    <w:rsid w:val="005F2907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CC6"/>
    <w:rsid w:val="005F7D8A"/>
    <w:rsid w:val="005F7EE3"/>
    <w:rsid w:val="006007C8"/>
    <w:rsid w:val="0060127B"/>
    <w:rsid w:val="006013AF"/>
    <w:rsid w:val="0060170A"/>
    <w:rsid w:val="00601949"/>
    <w:rsid w:val="00601A7F"/>
    <w:rsid w:val="0060283C"/>
    <w:rsid w:val="00602B88"/>
    <w:rsid w:val="006033D1"/>
    <w:rsid w:val="0060373E"/>
    <w:rsid w:val="006037AE"/>
    <w:rsid w:val="0060385E"/>
    <w:rsid w:val="00603971"/>
    <w:rsid w:val="006042AF"/>
    <w:rsid w:val="006046C3"/>
    <w:rsid w:val="00604E57"/>
    <w:rsid w:val="00604F14"/>
    <w:rsid w:val="006053B3"/>
    <w:rsid w:val="00605FD5"/>
    <w:rsid w:val="0060620B"/>
    <w:rsid w:val="00606668"/>
    <w:rsid w:val="0060683B"/>
    <w:rsid w:val="00606C69"/>
    <w:rsid w:val="0060752F"/>
    <w:rsid w:val="0060783A"/>
    <w:rsid w:val="00610372"/>
    <w:rsid w:val="00610A99"/>
    <w:rsid w:val="006113BB"/>
    <w:rsid w:val="0061170C"/>
    <w:rsid w:val="00611B83"/>
    <w:rsid w:val="00611BEF"/>
    <w:rsid w:val="006120D1"/>
    <w:rsid w:val="006120D6"/>
    <w:rsid w:val="00613257"/>
    <w:rsid w:val="00613497"/>
    <w:rsid w:val="006139C0"/>
    <w:rsid w:val="00614598"/>
    <w:rsid w:val="00615C7A"/>
    <w:rsid w:val="00615F35"/>
    <w:rsid w:val="006162AB"/>
    <w:rsid w:val="0061649A"/>
    <w:rsid w:val="0061665E"/>
    <w:rsid w:val="006167EA"/>
    <w:rsid w:val="00616955"/>
    <w:rsid w:val="00617088"/>
    <w:rsid w:val="006172CE"/>
    <w:rsid w:val="00617656"/>
    <w:rsid w:val="00617BD0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A3F"/>
    <w:rsid w:val="006232DF"/>
    <w:rsid w:val="006234A6"/>
    <w:rsid w:val="0062369A"/>
    <w:rsid w:val="00623875"/>
    <w:rsid w:val="0062482E"/>
    <w:rsid w:val="00624B10"/>
    <w:rsid w:val="00624D00"/>
    <w:rsid w:val="00624FD7"/>
    <w:rsid w:val="006259C6"/>
    <w:rsid w:val="00626A60"/>
    <w:rsid w:val="00626FC8"/>
    <w:rsid w:val="0062701C"/>
    <w:rsid w:val="0062752D"/>
    <w:rsid w:val="0062769A"/>
    <w:rsid w:val="00627A5F"/>
    <w:rsid w:val="00630001"/>
    <w:rsid w:val="0063056E"/>
    <w:rsid w:val="00630DA7"/>
    <w:rsid w:val="00630E0E"/>
    <w:rsid w:val="00630FD7"/>
    <w:rsid w:val="006311B3"/>
    <w:rsid w:val="00631447"/>
    <w:rsid w:val="00631DDD"/>
    <w:rsid w:val="006321E2"/>
    <w:rsid w:val="006327ED"/>
    <w:rsid w:val="0063284C"/>
    <w:rsid w:val="00632B51"/>
    <w:rsid w:val="00632B73"/>
    <w:rsid w:val="0063314E"/>
    <w:rsid w:val="00633340"/>
    <w:rsid w:val="00633714"/>
    <w:rsid w:val="006342D0"/>
    <w:rsid w:val="006348DF"/>
    <w:rsid w:val="00634A5E"/>
    <w:rsid w:val="00634B4E"/>
    <w:rsid w:val="0063568E"/>
    <w:rsid w:val="00636398"/>
    <w:rsid w:val="006365DC"/>
    <w:rsid w:val="006368D3"/>
    <w:rsid w:val="00637187"/>
    <w:rsid w:val="006377EC"/>
    <w:rsid w:val="006379DD"/>
    <w:rsid w:val="006400AF"/>
    <w:rsid w:val="00640CE2"/>
    <w:rsid w:val="00640E8C"/>
    <w:rsid w:val="00640F43"/>
    <w:rsid w:val="00640FE3"/>
    <w:rsid w:val="0064151F"/>
    <w:rsid w:val="00641533"/>
    <w:rsid w:val="006417A8"/>
    <w:rsid w:val="0064208D"/>
    <w:rsid w:val="00642319"/>
    <w:rsid w:val="00642822"/>
    <w:rsid w:val="00643475"/>
    <w:rsid w:val="0064396A"/>
    <w:rsid w:val="006439C1"/>
    <w:rsid w:val="00643D4C"/>
    <w:rsid w:val="00644655"/>
    <w:rsid w:val="00644E09"/>
    <w:rsid w:val="00646226"/>
    <w:rsid w:val="0064624E"/>
    <w:rsid w:val="00647902"/>
    <w:rsid w:val="006501B4"/>
    <w:rsid w:val="006502F1"/>
    <w:rsid w:val="00650AB9"/>
    <w:rsid w:val="00650C3C"/>
    <w:rsid w:val="00650F23"/>
    <w:rsid w:val="00651716"/>
    <w:rsid w:val="00651CB7"/>
    <w:rsid w:val="0065207B"/>
    <w:rsid w:val="0065229B"/>
    <w:rsid w:val="006532C1"/>
    <w:rsid w:val="0065387A"/>
    <w:rsid w:val="0065413C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DDE"/>
    <w:rsid w:val="006575BD"/>
    <w:rsid w:val="00657C0C"/>
    <w:rsid w:val="00657E95"/>
    <w:rsid w:val="0066011D"/>
    <w:rsid w:val="006607C0"/>
    <w:rsid w:val="006609CD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6360"/>
    <w:rsid w:val="006663CC"/>
    <w:rsid w:val="006667B2"/>
    <w:rsid w:val="00666843"/>
    <w:rsid w:val="00666DB9"/>
    <w:rsid w:val="00667220"/>
    <w:rsid w:val="00667EE7"/>
    <w:rsid w:val="0067062B"/>
    <w:rsid w:val="00670922"/>
    <w:rsid w:val="00670BE1"/>
    <w:rsid w:val="00671286"/>
    <w:rsid w:val="00671382"/>
    <w:rsid w:val="00671C06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BB3"/>
    <w:rsid w:val="00674CC3"/>
    <w:rsid w:val="00675722"/>
    <w:rsid w:val="00675C72"/>
    <w:rsid w:val="006762B4"/>
    <w:rsid w:val="006768C7"/>
    <w:rsid w:val="00677117"/>
    <w:rsid w:val="006771F9"/>
    <w:rsid w:val="00677385"/>
    <w:rsid w:val="00677477"/>
    <w:rsid w:val="006776D7"/>
    <w:rsid w:val="0067793F"/>
    <w:rsid w:val="0068019F"/>
    <w:rsid w:val="006807A0"/>
    <w:rsid w:val="00680AE0"/>
    <w:rsid w:val="00681003"/>
    <w:rsid w:val="00681657"/>
    <w:rsid w:val="006816A8"/>
    <w:rsid w:val="006817C9"/>
    <w:rsid w:val="00681CC9"/>
    <w:rsid w:val="00681DFE"/>
    <w:rsid w:val="006820F5"/>
    <w:rsid w:val="006821A5"/>
    <w:rsid w:val="006829B9"/>
    <w:rsid w:val="00682C3A"/>
    <w:rsid w:val="00682C89"/>
    <w:rsid w:val="00682DE6"/>
    <w:rsid w:val="00682FF1"/>
    <w:rsid w:val="00683104"/>
    <w:rsid w:val="00683863"/>
    <w:rsid w:val="00683A56"/>
    <w:rsid w:val="00683DD4"/>
    <w:rsid w:val="00683ECE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2740"/>
    <w:rsid w:val="00692F36"/>
    <w:rsid w:val="00693417"/>
    <w:rsid w:val="00693529"/>
    <w:rsid w:val="0069492C"/>
    <w:rsid w:val="00694D79"/>
    <w:rsid w:val="00694DD9"/>
    <w:rsid w:val="00695A7D"/>
    <w:rsid w:val="00695C3D"/>
    <w:rsid w:val="00695D4A"/>
    <w:rsid w:val="00695FC2"/>
    <w:rsid w:val="00696949"/>
    <w:rsid w:val="00696A4A"/>
    <w:rsid w:val="00696B75"/>
    <w:rsid w:val="00697052"/>
    <w:rsid w:val="006978A9"/>
    <w:rsid w:val="00697BE0"/>
    <w:rsid w:val="00697C71"/>
    <w:rsid w:val="00697CF0"/>
    <w:rsid w:val="00697FE0"/>
    <w:rsid w:val="006A0243"/>
    <w:rsid w:val="006A03E6"/>
    <w:rsid w:val="006A0A0F"/>
    <w:rsid w:val="006A0A15"/>
    <w:rsid w:val="006A12E8"/>
    <w:rsid w:val="006A1406"/>
    <w:rsid w:val="006A25AF"/>
    <w:rsid w:val="006A29FF"/>
    <w:rsid w:val="006A2BAB"/>
    <w:rsid w:val="006A31BA"/>
    <w:rsid w:val="006A3B93"/>
    <w:rsid w:val="006A3BC5"/>
    <w:rsid w:val="006A3EBA"/>
    <w:rsid w:val="006A46FB"/>
    <w:rsid w:val="006A4DEF"/>
    <w:rsid w:val="006A51D9"/>
    <w:rsid w:val="006A541B"/>
    <w:rsid w:val="006A5475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1816"/>
    <w:rsid w:val="006B19E9"/>
    <w:rsid w:val="006B1CE8"/>
    <w:rsid w:val="006B2099"/>
    <w:rsid w:val="006B2B76"/>
    <w:rsid w:val="006B383D"/>
    <w:rsid w:val="006B3993"/>
    <w:rsid w:val="006B3D34"/>
    <w:rsid w:val="006B3E15"/>
    <w:rsid w:val="006B40FD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C38"/>
    <w:rsid w:val="006C6F79"/>
    <w:rsid w:val="006C7453"/>
    <w:rsid w:val="006C74F8"/>
    <w:rsid w:val="006C7522"/>
    <w:rsid w:val="006C7F64"/>
    <w:rsid w:val="006D11F6"/>
    <w:rsid w:val="006D1B83"/>
    <w:rsid w:val="006D1C21"/>
    <w:rsid w:val="006D2D8E"/>
    <w:rsid w:val="006D2D98"/>
    <w:rsid w:val="006D2F7E"/>
    <w:rsid w:val="006D3BDB"/>
    <w:rsid w:val="006D4622"/>
    <w:rsid w:val="006D4A9C"/>
    <w:rsid w:val="006D5513"/>
    <w:rsid w:val="006D557C"/>
    <w:rsid w:val="006D55CC"/>
    <w:rsid w:val="006D55F9"/>
    <w:rsid w:val="006D5B76"/>
    <w:rsid w:val="006D6304"/>
    <w:rsid w:val="006D6F08"/>
    <w:rsid w:val="006D7485"/>
    <w:rsid w:val="006D78AF"/>
    <w:rsid w:val="006D7A80"/>
    <w:rsid w:val="006E062C"/>
    <w:rsid w:val="006E086F"/>
    <w:rsid w:val="006E0C1D"/>
    <w:rsid w:val="006E14B4"/>
    <w:rsid w:val="006E1514"/>
    <w:rsid w:val="006E15A2"/>
    <w:rsid w:val="006E2092"/>
    <w:rsid w:val="006E2288"/>
    <w:rsid w:val="006E2576"/>
    <w:rsid w:val="006E28B7"/>
    <w:rsid w:val="006E2914"/>
    <w:rsid w:val="006E2D42"/>
    <w:rsid w:val="006E2E43"/>
    <w:rsid w:val="006E3310"/>
    <w:rsid w:val="006E39DE"/>
    <w:rsid w:val="006E3FAD"/>
    <w:rsid w:val="006E4823"/>
    <w:rsid w:val="006E4991"/>
    <w:rsid w:val="006E4D0E"/>
    <w:rsid w:val="006E4E39"/>
    <w:rsid w:val="006E4F4C"/>
    <w:rsid w:val="006E565E"/>
    <w:rsid w:val="006E5862"/>
    <w:rsid w:val="006E59F5"/>
    <w:rsid w:val="006E61D5"/>
    <w:rsid w:val="006E673D"/>
    <w:rsid w:val="006E6775"/>
    <w:rsid w:val="006E6F50"/>
    <w:rsid w:val="006E722D"/>
    <w:rsid w:val="006E754B"/>
    <w:rsid w:val="006E7D3B"/>
    <w:rsid w:val="006E7F0A"/>
    <w:rsid w:val="006E7FF3"/>
    <w:rsid w:val="006F041A"/>
    <w:rsid w:val="006F1054"/>
    <w:rsid w:val="006F10BB"/>
    <w:rsid w:val="006F17BE"/>
    <w:rsid w:val="006F1955"/>
    <w:rsid w:val="006F1B70"/>
    <w:rsid w:val="006F208D"/>
    <w:rsid w:val="006F2732"/>
    <w:rsid w:val="006F2C56"/>
    <w:rsid w:val="006F2ECC"/>
    <w:rsid w:val="006F341D"/>
    <w:rsid w:val="006F3CDE"/>
    <w:rsid w:val="006F445A"/>
    <w:rsid w:val="006F4C87"/>
    <w:rsid w:val="006F4F17"/>
    <w:rsid w:val="006F5552"/>
    <w:rsid w:val="006F573F"/>
    <w:rsid w:val="006F58D4"/>
    <w:rsid w:val="006F5939"/>
    <w:rsid w:val="006F6327"/>
    <w:rsid w:val="006F64BB"/>
    <w:rsid w:val="006F6D28"/>
    <w:rsid w:val="007009F8"/>
    <w:rsid w:val="00701685"/>
    <w:rsid w:val="00702400"/>
    <w:rsid w:val="00702D4D"/>
    <w:rsid w:val="0070346E"/>
    <w:rsid w:val="007035B3"/>
    <w:rsid w:val="007035F7"/>
    <w:rsid w:val="00703936"/>
    <w:rsid w:val="00704331"/>
    <w:rsid w:val="0070478E"/>
    <w:rsid w:val="007047FC"/>
    <w:rsid w:val="0070485D"/>
    <w:rsid w:val="00704996"/>
    <w:rsid w:val="00704A29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7072"/>
    <w:rsid w:val="007076A9"/>
    <w:rsid w:val="00707D61"/>
    <w:rsid w:val="00710044"/>
    <w:rsid w:val="0071028C"/>
    <w:rsid w:val="00710DA9"/>
    <w:rsid w:val="007112A4"/>
    <w:rsid w:val="00711322"/>
    <w:rsid w:val="00711C2B"/>
    <w:rsid w:val="0071207C"/>
    <w:rsid w:val="0071208E"/>
    <w:rsid w:val="00712287"/>
    <w:rsid w:val="00712289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B9A"/>
    <w:rsid w:val="00715DF8"/>
    <w:rsid w:val="00715F3D"/>
    <w:rsid w:val="00716A56"/>
    <w:rsid w:val="00717EC4"/>
    <w:rsid w:val="0072129E"/>
    <w:rsid w:val="00721466"/>
    <w:rsid w:val="00721A3B"/>
    <w:rsid w:val="00721CD4"/>
    <w:rsid w:val="00722656"/>
    <w:rsid w:val="00722BCE"/>
    <w:rsid w:val="00723960"/>
    <w:rsid w:val="00723DA1"/>
    <w:rsid w:val="0072451B"/>
    <w:rsid w:val="00724B3F"/>
    <w:rsid w:val="0072508F"/>
    <w:rsid w:val="00725281"/>
    <w:rsid w:val="00725D34"/>
    <w:rsid w:val="00726EA6"/>
    <w:rsid w:val="007270A4"/>
    <w:rsid w:val="00727208"/>
    <w:rsid w:val="0072725D"/>
    <w:rsid w:val="007272FD"/>
    <w:rsid w:val="00727680"/>
    <w:rsid w:val="00727B11"/>
    <w:rsid w:val="00727CDE"/>
    <w:rsid w:val="00727FD7"/>
    <w:rsid w:val="0073075D"/>
    <w:rsid w:val="00730F11"/>
    <w:rsid w:val="00732069"/>
    <w:rsid w:val="007324BD"/>
    <w:rsid w:val="00732676"/>
    <w:rsid w:val="00733113"/>
    <w:rsid w:val="00733282"/>
    <w:rsid w:val="0073355F"/>
    <w:rsid w:val="00733C22"/>
    <w:rsid w:val="00733E70"/>
    <w:rsid w:val="00733F9A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DE9"/>
    <w:rsid w:val="007362A6"/>
    <w:rsid w:val="007363D9"/>
    <w:rsid w:val="00736D7D"/>
    <w:rsid w:val="00736D97"/>
    <w:rsid w:val="00736E96"/>
    <w:rsid w:val="00737360"/>
    <w:rsid w:val="007374ED"/>
    <w:rsid w:val="0073770B"/>
    <w:rsid w:val="00737FB0"/>
    <w:rsid w:val="007409B3"/>
    <w:rsid w:val="00740BC3"/>
    <w:rsid w:val="00740DF1"/>
    <w:rsid w:val="00740E2E"/>
    <w:rsid w:val="00740E58"/>
    <w:rsid w:val="007414C7"/>
    <w:rsid w:val="00741523"/>
    <w:rsid w:val="007418C5"/>
    <w:rsid w:val="00741CD4"/>
    <w:rsid w:val="00741F9B"/>
    <w:rsid w:val="00742909"/>
    <w:rsid w:val="00742A6F"/>
    <w:rsid w:val="00743A39"/>
    <w:rsid w:val="00743DA1"/>
    <w:rsid w:val="007441E4"/>
    <w:rsid w:val="007442B3"/>
    <w:rsid w:val="007445A0"/>
    <w:rsid w:val="00744F54"/>
    <w:rsid w:val="007450AB"/>
    <w:rsid w:val="0074524B"/>
    <w:rsid w:val="00745260"/>
    <w:rsid w:val="00745A93"/>
    <w:rsid w:val="00745AD8"/>
    <w:rsid w:val="00745B2D"/>
    <w:rsid w:val="00745FA8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52"/>
    <w:rsid w:val="00751A13"/>
    <w:rsid w:val="00751D15"/>
    <w:rsid w:val="00751EF7"/>
    <w:rsid w:val="00752471"/>
    <w:rsid w:val="007531B8"/>
    <w:rsid w:val="00754559"/>
    <w:rsid w:val="007548A0"/>
    <w:rsid w:val="00754956"/>
    <w:rsid w:val="00754D25"/>
    <w:rsid w:val="0075534F"/>
    <w:rsid w:val="00755C7D"/>
    <w:rsid w:val="0075612D"/>
    <w:rsid w:val="007565B0"/>
    <w:rsid w:val="00756A43"/>
    <w:rsid w:val="00756B1B"/>
    <w:rsid w:val="00756FE3"/>
    <w:rsid w:val="007571E1"/>
    <w:rsid w:val="0075730A"/>
    <w:rsid w:val="00757D45"/>
    <w:rsid w:val="00760129"/>
    <w:rsid w:val="007604B2"/>
    <w:rsid w:val="00760702"/>
    <w:rsid w:val="007613D1"/>
    <w:rsid w:val="00761B44"/>
    <w:rsid w:val="0076251F"/>
    <w:rsid w:val="00762B24"/>
    <w:rsid w:val="00762B4A"/>
    <w:rsid w:val="0076386A"/>
    <w:rsid w:val="00764AF9"/>
    <w:rsid w:val="00764F70"/>
    <w:rsid w:val="00765121"/>
    <w:rsid w:val="00765281"/>
    <w:rsid w:val="0076530F"/>
    <w:rsid w:val="00765B1F"/>
    <w:rsid w:val="00766BAD"/>
    <w:rsid w:val="00766BF6"/>
    <w:rsid w:val="00766FE2"/>
    <w:rsid w:val="00767791"/>
    <w:rsid w:val="00767D37"/>
    <w:rsid w:val="00770895"/>
    <w:rsid w:val="00770BE3"/>
    <w:rsid w:val="00771560"/>
    <w:rsid w:val="007715D6"/>
    <w:rsid w:val="00771B6C"/>
    <w:rsid w:val="00771B71"/>
    <w:rsid w:val="00771C91"/>
    <w:rsid w:val="00772402"/>
    <w:rsid w:val="007727AA"/>
    <w:rsid w:val="00772BF4"/>
    <w:rsid w:val="00773324"/>
    <w:rsid w:val="00773D8B"/>
    <w:rsid w:val="0077400E"/>
    <w:rsid w:val="007742FE"/>
    <w:rsid w:val="0077430C"/>
    <w:rsid w:val="007745BF"/>
    <w:rsid w:val="00774740"/>
    <w:rsid w:val="00774B52"/>
    <w:rsid w:val="00774F2F"/>
    <w:rsid w:val="007755F2"/>
    <w:rsid w:val="00775963"/>
    <w:rsid w:val="007764E0"/>
    <w:rsid w:val="00776538"/>
    <w:rsid w:val="00776971"/>
    <w:rsid w:val="007773BE"/>
    <w:rsid w:val="00777687"/>
    <w:rsid w:val="00777776"/>
    <w:rsid w:val="00777D37"/>
    <w:rsid w:val="007805B8"/>
    <w:rsid w:val="00780693"/>
    <w:rsid w:val="0078077F"/>
    <w:rsid w:val="00780C85"/>
    <w:rsid w:val="0078177E"/>
    <w:rsid w:val="007819F9"/>
    <w:rsid w:val="00782B37"/>
    <w:rsid w:val="0078304C"/>
    <w:rsid w:val="00783606"/>
    <w:rsid w:val="00783673"/>
    <w:rsid w:val="007838C0"/>
    <w:rsid w:val="007839A2"/>
    <w:rsid w:val="00783BAE"/>
    <w:rsid w:val="00783E47"/>
    <w:rsid w:val="00783FF7"/>
    <w:rsid w:val="00784A9F"/>
    <w:rsid w:val="007852E6"/>
    <w:rsid w:val="00785468"/>
    <w:rsid w:val="00785490"/>
    <w:rsid w:val="00785C8F"/>
    <w:rsid w:val="00785FBC"/>
    <w:rsid w:val="00786121"/>
    <w:rsid w:val="007869AD"/>
    <w:rsid w:val="0078746C"/>
    <w:rsid w:val="00787AFA"/>
    <w:rsid w:val="00787E38"/>
    <w:rsid w:val="0079035E"/>
    <w:rsid w:val="0079051E"/>
    <w:rsid w:val="00790B99"/>
    <w:rsid w:val="00790FF9"/>
    <w:rsid w:val="0079136E"/>
    <w:rsid w:val="007914CF"/>
    <w:rsid w:val="00791DF5"/>
    <w:rsid w:val="007925EA"/>
    <w:rsid w:val="00792B16"/>
    <w:rsid w:val="00792B96"/>
    <w:rsid w:val="00793015"/>
    <w:rsid w:val="0079326D"/>
    <w:rsid w:val="00793B73"/>
    <w:rsid w:val="00793CD8"/>
    <w:rsid w:val="00794231"/>
    <w:rsid w:val="0079452C"/>
    <w:rsid w:val="00795105"/>
    <w:rsid w:val="0079536B"/>
    <w:rsid w:val="0079538A"/>
    <w:rsid w:val="007954B9"/>
    <w:rsid w:val="00795549"/>
    <w:rsid w:val="00795A1E"/>
    <w:rsid w:val="00795C92"/>
    <w:rsid w:val="00796231"/>
    <w:rsid w:val="00796C03"/>
    <w:rsid w:val="00796DCB"/>
    <w:rsid w:val="007971CF"/>
    <w:rsid w:val="007972A9"/>
    <w:rsid w:val="007A0D61"/>
    <w:rsid w:val="007A16E9"/>
    <w:rsid w:val="007A1B9E"/>
    <w:rsid w:val="007A1CB3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42B"/>
    <w:rsid w:val="007A54AB"/>
    <w:rsid w:val="007A58A6"/>
    <w:rsid w:val="007A5B38"/>
    <w:rsid w:val="007A5CAA"/>
    <w:rsid w:val="007A5D70"/>
    <w:rsid w:val="007A5ECC"/>
    <w:rsid w:val="007A63FC"/>
    <w:rsid w:val="007A6B62"/>
    <w:rsid w:val="007A6F3F"/>
    <w:rsid w:val="007A7AFE"/>
    <w:rsid w:val="007A7F77"/>
    <w:rsid w:val="007B009A"/>
    <w:rsid w:val="007B0271"/>
    <w:rsid w:val="007B082C"/>
    <w:rsid w:val="007B0902"/>
    <w:rsid w:val="007B0EC5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511"/>
    <w:rsid w:val="007B5A82"/>
    <w:rsid w:val="007B5B95"/>
    <w:rsid w:val="007B61DA"/>
    <w:rsid w:val="007B672B"/>
    <w:rsid w:val="007B6DA5"/>
    <w:rsid w:val="007B7124"/>
    <w:rsid w:val="007B7374"/>
    <w:rsid w:val="007C05DD"/>
    <w:rsid w:val="007C1611"/>
    <w:rsid w:val="007C170F"/>
    <w:rsid w:val="007C224A"/>
    <w:rsid w:val="007C3D18"/>
    <w:rsid w:val="007C490A"/>
    <w:rsid w:val="007C5D1A"/>
    <w:rsid w:val="007C6026"/>
    <w:rsid w:val="007C6079"/>
    <w:rsid w:val="007C60BF"/>
    <w:rsid w:val="007C63F7"/>
    <w:rsid w:val="007C6A07"/>
    <w:rsid w:val="007C6E73"/>
    <w:rsid w:val="007C71AC"/>
    <w:rsid w:val="007C7496"/>
    <w:rsid w:val="007C75A1"/>
    <w:rsid w:val="007C77A5"/>
    <w:rsid w:val="007C7A3C"/>
    <w:rsid w:val="007D04E5"/>
    <w:rsid w:val="007D06E6"/>
    <w:rsid w:val="007D07F7"/>
    <w:rsid w:val="007D09B6"/>
    <w:rsid w:val="007D0D98"/>
    <w:rsid w:val="007D2602"/>
    <w:rsid w:val="007D2D7A"/>
    <w:rsid w:val="007D35DC"/>
    <w:rsid w:val="007D38C2"/>
    <w:rsid w:val="007D3CF4"/>
    <w:rsid w:val="007D3EDA"/>
    <w:rsid w:val="007D3FE8"/>
    <w:rsid w:val="007D413C"/>
    <w:rsid w:val="007D4400"/>
    <w:rsid w:val="007D440C"/>
    <w:rsid w:val="007D4B48"/>
    <w:rsid w:val="007D5348"/>
    <w:rsid w:val="007D53DF"/>
    <w:rsid w:val="007D543C"/>
    <w:rsid w:val="007D5901"/>
    <w:rsid w:val="007D68A7"/>
    <w:rsid w:val="007D69E3"/>
    <w:rsid w:val="007D7526"/>
    <w:rsid w:val="007D7811"/>
    <w:rsid w:val="007E01A3"/>
    <w:rsid w:val="007E03EA"/>
    <w:rsid w:val="007E0B55"/>
    <w:rsid w:val="007E0C51"/>
    <w:rsid w:val="007E10DC"/>
    <w:rsid w:val="007E126F"/>
    <w:rsid w:val="007E1371"/>
    <w:rsid w:val="007E175F"/>
    <w:rsid w:val="007E2E6E"/>
    <w:rsid w:val="007E3898"/>
    <w:rsid w:val="007E3B76"/>
    <w:rsid w:val="007E3BE0"/>
    <w:rsid w:val="007E3DBD"/>
    <w:rsid w:val="007E3E07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701A"/>
    <w:rsid w:val="007E7091"/>
    <w:rsid w:val="007E768D"/>
    <w:rsid w:val="007E78C7"/>
    <w:rsid w:val="007E7E23"/>
    <w:rsid w:val="007E7FB9"/>
    <w:rsid w:val="007F06E6"/>
    <w:rsid w:val="007F1861"/>
    <w:rsid w:val="007F1923"/>
    <w:rsid w:val="007F1E5E"/>
    <w:rsid w:val="007F2365"/>
    <w:rsid w:val="007F2933"/>
    <w:rsid w:val="007F30B6"/>
    <w:rsid w:val="007F42D2"/>
    <w:rsid w:val="007F46FC"/>
    <w:rsid w:val="007F4724"/>
    <w:rsid w:val="007F48E9"/>
    <w:rsid w:val="007F4B0C"/>
    <w:rsid w:val="007F511C"/>
    <w:rsid w:val="007F5867"/>
    <w:rsid w:val="007F5CEA"/>
    <w:rsid w:val="007F6481"/>
    <w:rsid w:val="007F6788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9F7"/>
    <w:rsid w:val="00803FAE"/>
    <w:rsid w:val="008049CB"/>
    <w:rsid w:val="00804C64"/>
    <w:rsid w:val="008051EA"/>
    <w:rsid w:val="0080588E"/>
    <w:rsid w:val="008058CC"/>
    <w:rsid w:val="00805C97"/>
    <w:rsid w:val="00805E0F"/>
    <w:rsid w:val="0080605F"/>
    <w:rsid w:val="00806D46"/>
    <w:rsid w:val="00806D83"/>
    <w:rsid w:val="00806EE7"/>
    <w:rsid w:val="008074FE"/>
    <w:rsid w:val="00807786"/>
    <w:rsid w:val="00807E39"/>
    <w:rsid w:val="00807FE5"/>
    <w:rsid w:val="00810CC1"/>
    <w:rsid w:val="00811C64"/>
    <w:rsid w:val="00811FCB"/>
    <w:rsid w:val="00813281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669"/>
    <w:rsid w:val="008176B9"/>
    <w:rsid w:val="008204F3"/>
    <w:rsid w:val="00820CE4"/>
    <w:rsid w:val="00821937"/>
    <w:rsid w:val="00821A92"/>
    <w:rsid w:val="0082207C"/>
    <w:rsid w:val="008235DB"/>
    <w:rsid w:val="00824017"/>
    <w:rsid w:val="008247F9"/>
    <w:rsid w:val="00824A92"/>
    <w:rsid w:val="00824AB4"/>
    <w:rsid w:val="00825508"/>
    <w:rsid w:val="00825C42"/>
    <w:rsid w:val="00825D25"/>
    <w:rsid w:val="00825E2C"/>
    <w:rsid w:val="008266FF"/>
    <w:rsid w:val="008269CE"/>
    <w:rsid w:val="00826C4B"/>
    <w:rsid w:val="00826C8C"/>
    <w:rsid w:val="00827705"/>
    <w:rsid w:val="0082782B"/>
    <w:rsid w:val="00827D6F"/>
    <w:rsid w:val="008300B9"/>
    <w:rsid w:val="00830A80"/>
    <w:rsid w:val="00830F04"/>
    <w:rsid w:val="00831591"/>
    <w:rsid w:val="0083184C"/>
    <w:rsid w:val="00831EB3"/>
    <w:rsid w:val="00832448"/>
    <w:rsid w:val="008327D5"/>
    <w:rsid w:val="00832832"/>
    <w:rsid w:val="00832847"/>
    <w:rsid w:val="008328C0"/>
    <w:rsid w:val="00832BB6"/>
    <w:rsid w:val="0083388E"/>
    <w:rsid w:val="00833B42"/>
    <w:rsid w:val="008340ED"/>
    <w:rsid w:val="00834191"/>
    <w:rsid w:val="008347B5"/>
    <w:rsid w:val="00834A21"/>
    <w:rsid w:val="00834ABD"/>
    <w:rsid w:val="00834DA7"/>
    <w:rsid w:val="008354AA"/>
    <w:rsid w:val="008355E6"/>
    <w:rsid w:val="00835A3B"/>
    <w:rsid w:val="0083625C"/>
    <w:rsid w:val="008376AC"/>
    <w:rsid w:val="00837C6C"/>
    <w:rsid w:val="00840DE7"/>
    <w:rsid w:val="008410AA"/>
    <w:rsid w:val="008413BE"/>
    <w:rsid w:val="008415EA"/>
    <w:rsid w:val="00841A2C"/>
    <w:rsid w:val="00841BE6"/>
    <w:rsid w:val="0084204E"/>
    <w:rsid w:val="00842170"/>
    <w:rsid w:val="00842D80"/>
    <w:rsid w:val="008434D8"/>
    <w:rsid w:val="0084380C"/>
    <w:rsid w:val="00843D05"/>
    <w:rsid w:val="00843E0A"/>
    <w:rsid w:val="00843F1B"/>
    <w:rsid w:val="008444E8"/>
    <w:rsid w:val="00844D57"/>
    <w:rsid w:val="00844E80"/>
    <w:rsid w:val="008457C3"/>
    <w:rsid w:val="00845998"/>
    <w:rsid w:val="00845CDE"/>
    <w:rsid w:val="00845F78"/>
    <w:rsid w:val="008466D2"/>
    <w:rsid w:val="00846B86"/>
    <w:rsid w:val="00846FE7"/>
    <w:rsid w:val="008476A8"/>
    <w:rsid w:val="00847C78"/>
    <w:rsid w:val="00850480"/>
    <w:rsid w:val="008506A4"/>
    <w:rsid w:val="00850A90"/>
    <w:rsid w:val="00850EE6"/>
    <w:rsid w:val="00851257"/>
    <w:rsid w:val="008514FE"/>
    <w:rsid w:val="00851A3A"/>
    <w:rsid w:val="00852727"/>
    <w:rsid w:val="00852B74"/>
    <w:rsid w:val="00852C37"/>
    <w:rsid w:val="00853220"/>
    <w:rsid w:val="00853A2E"/>
    <w:rsid w:val="00853A48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E9D"/>
    <w:rsid w:val="0085738F"/>
    <w:rsid w:val="00857398"/>
    <w:rsid w:val="00860418"/>
    <w:rsid w:val="0086076E"/>
    <w:rsid w:val="00861094"/>
    <w:rsid w:val="00861105"/>
    <w:rsid w:val="00861214"/>
    <w:rsid w:val="00861263"/>
    <w:rsid w:val="0086164C"/>
    <w:rsid w:val="00861CF0"/>
    <w:rsid w:val="0086351C"/>
    <w:rsid w:val="00863B2D"/>
    <w:rsid w:val="00863D79"/>
    <w:rsid w:val="00863EDE"/>
    <w:rsid w:val="0086483A"/>
    <w:rsid w:val="00864B55"/>
    <w:rsid w:val="00864E8E"/>
    <w:rsid w:val="00865007"/>
    <w:rsid w:val="0086630D"/>
    <w:rsid w:val="008670EA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A4"/>
    <w:rsid w:val="00871D20"/>
    <w:rsid w:val="00871D23"/>
    <w:rsid w:val="0087376E"/>
    <w:rsid w:val="00873BE4"/>
    <w:rsid w:val="00873D11"/>
    <w:rsid w:val="0087406F"/>
    <w:rsid w:val="00874312"/>
    <w:rsid w:val="0087437C"/>
    <w:rsid w:val="00875CD7"/>
    <w:rsid w:val="00876710"/>
    <w:rsid w:val="00876A03"/>
    <w:rsid w:val="00876AF4"/>
    <w:rsid w:val="00876AFE"/>
    <w:rsid w:val="00876B4D"/>
    <w:rsid w:val="00877F18"/>
    <w:rsid w:val="008803A1"/>
    <w:rsid w:val="00880468"/>
    <w:rsid w:val="008804F4"/>
    <w:rsid w:val="008809C5"/>
    <w:rsid w:val="00880BBA"/>
    <w:rsid w:val="00880E50"/>
    <w:rsid w:val="008813F1"/>
    <w:rsid w:val="008817A1"/>
    <w:rsid w:val="00882070"/>
    <w:rsid w:val="008828B8"/>
    <w:rsid w:val="00884358"/>
    <w:rsid w:val="008846C0"/>
    <w:rsid w:val="0088489A"/>
    <w:rsid w:val="00884F24"/>
    <w:rsid w:val="00885048"/>
    <w:rsid w:val="0088537A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75B"/>
    <w:rsid w:val="00887C9F"/>
    <w:rsid w:val="00887FE5"/>
    <w:rsid w:val="0089108E"/>
    <w:rsid w:val="00891481"/>
    <w:rsid w:val="00891AA8"/>
    <w:rsid w:val="0089243D"/>
    <w:rsid w:val="008924C1"/>
    <w:rsid w:val="0089286F"/>
    <w:rsid w:val="00892B0F"/>
    <w:rsid w:val="008933F5"/>
    <w:rsid w:val="0089376A"/>
    <w:rsid w:val="0089384A"/>
    <w:rsid w:val="00893F76"/>
    <w:rsid w:val="00894571"/>
    <w:rsid w:val="00894924"/>
    <w:rsid w:val="00894A88"/>
    <w:rsid w:val="00894DB2"/>
    <w:rsid w:val="00895386"/>
    <w:rsid w:val="00895403"/>
    <w:rsid w:val="008959BC"/>
    <w:rsid w:val="00896042"/>
    <w:rsid w:val="0089610E"/>
    <w:rsid w:val="0089664D"/>
    <w:rsid w:val="008967E0"/>
    <w:rsid w:val="00897362"/>
    <w:rsid w:val="008973A9"/>
    <w:rsid w:val="00897973"/>
    <w:rsid w:val="00897E6C"/>
    <w:rsid w:val="00897F97"/>
    <w:rsid w:val="008A0AC8"/>
    <w:rsid w:val="008A0D2E"/>
    <w:rsid w:val="008A18DB"/>
    <w:rsid w:val="008A20C7"/>
    <w:rsid w:val="008A21FF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51A8"/>
    <w:rsid w:val="008A5330"/>
    <w:rsid w:val="008A54C7"/>
    <w:rsid w:val="008A5A90"/>
    <w:rsid w:val="008A638F"/>
    <w:rsid w:val="008A66A9"/>
    <w:rsid w:val="008A77D8"/>
    <w:rsid w:val="008A7F68"/>
    <w:rsid w:val="008A7FA9"/>
    <w:rsid w:val="008B01DC"/>
    <w:rsid w:val="008B02A2"/>
    <w:rsid w:val="008B03AA"/>
    <w:rsid w:val="008B0483"/>
    <w:rsid w:val="008B0DAE"/>
    <w:rsid w:val="008B0E1B"/>
    <w:rsid w:val="008B0EF5"/>
    <w:rsid w:val="008B1041"/>
    <w:rsid w:val="008B120C"/>
    <w:rsid w:val="008B124F"/>
    <w:rsid w:val="008B19C0"/>
    <w:rsid w:val="008B1E04"/>
    <w:rsid w:val="008B1F8C"/>
    <w:rsid w:val="008B2755"/>
    <w:rsid w:val="008B2B15"/>
    <w:rsid w:val="008B2DC6"/>
    <w:rsid w:val="008B4DCE"/>
    <w:rsid w:val="008B51A0"/>
    <w:rsid w:val="008B592A"/>
    <w:rsid w:val="008B59CC"/>
    <w:rsid w:val="008B5A6A"/>
    <w:rsid w:val="008B6249"/>
    <w:rsid w:val="008B7021"/>
    <w:rsid w:val="008B71BD"/>
    <w:rsid w:val="008B73ED"/>
    <w:rsid w:val="008B7B5C"/>
    <w:rsid w:val="008B7BAE"/>
    <w:rsid w:val="008C02D1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4123"/>
    <w:rsid w:val="008C4879"/>
    <w:rsid w:val="008C4958"/>
    <w:rsid w:val="008C4A9D"/>
    <w:rsid w:val="008C4BAA"/>
    <w:rsid w:val="008C4EE7"/>
    <w:rsid w:val="008C5919"/>
    <w:rsid w:val="008C5D57"/>
    <w:rsid w:val="008C699A"/>
    <w:rsid w:val="008C6AE8"/>
    <w:rsid w:val="008C6F1F"/>
    <w:rsid w:val="008C7092"/>
    <w:rsid w:val="008C7573"/>
    <w:rsid w:val="008C77EA"/>
    <w:rsid w:val="008C7AE1"/>
    <w:rsid w:val="008D0532"/>
    <w:rsid w:val="008D067E"/>
    <w:rsid w:val="008D0AAB"/>
    <w:rsid w:val="008D0FA0"/>
    <w:rsid w:val="008D167E"/>
    <w:rsid w:val="008D16E8"/>
    <w:rsid w:val="008D1915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32E"/>
    <w:rsid w:val="008D477F"/>
    <w:rsid w:val="008D4A4B"/>
    <w:rsid w:val="008D4D36"/>
    <w:rsid w:val="008D4FAA"/>
    <w:rsid w:val="008D5255"/>
    <w:rsid w:val="008D5297"/>
    <w:rsid w:val="008D5C82"/>
    <w:rsid w:val="008D5F0D"/>
    <w:rsid w:val="008D648E"/>
    <w:rsid w:val="008D67A0"/>
    <w:rsid w:val="008D6945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844"/>
    <w:rsid w:val="008E497B"/>
    <w:rsid w:val="008E4AD7"/>
    <w:rsid w:val="008E58B2"/>
    <w:rsid w:val="008E6231"/>
    <w:rsid w:val="008E62BB"/>
    <w:rsid w:val="008E6404"/>
    <w:rsid w:val="008E64D3"/>
    <w:rsid w:val="008E6C19"/>
    <w:rsid w:val="008E6CCA"/>
    <w:rsid w:val="008E705E"/>
    <w:rsid w:val="008E7A69"/>
    <w:rsid w:val="008E7E2D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33DC"/>
    <w:rsid w:val="008F36F2"/>
    <w:rsid w:val="008F4007"/>
    <w:rsid w:val="008F4078"/>
    <w:rsid w:val="008F477D"/>
    <w:rsid w:val="008F477F"/>
    <w:rsid w:val="008F49F2"/>
    <w:rsid w:val="008F4B1C"/>
    <w:rsid w:val="008F532E"/>
    <w:rsid w:val="008F5481"/>
    <w:rsid w:val="008F6F72"/>
    <w:rsid w:val="008F6FC1"/>
    <w:rsid w:val="008F71F5"/>
    <w:rsid w:val="008F7461"/>
    <w:rsid w:val="008F766A"/>
    <w:rsid w:val="008F7861"/>
    <w:rsid w:val="008F78F1"/>
    <w:rsid w:val="008F7A0E"/>
    <w:rsid w:val="00900DE0"/>
    <w:rsid w:val="00901421"/>
    <w:rsid w:val="00902350"/>
    <w:rsid w:val="009030E8"/>
    <w:rsid w:val="0090336B"/>
    <w:rsid w:val="0090345F"/>
    <w:rsid w:val="0090389E"/>
    <w:rsid w:val="00903B7D"/>
    <w:rsid w:val="0090470C"/>
    <w:rsid w:val="0090507B"/>
    <w:rsid w:val="009050C0"/>
    <w:rsid w:val="009053AA"/>
    <w:rsid w:val="00905CDA"/>
    <w:rsid w:val="00906283"/>
    <w:rsid w:val="00906939"/>
    <w:rsid w:val="009070D0"/>
    <w:rsid w:val="00907FE4"/>
    <w:rsid w:val="0091031A"/>
    <w:rsid w:val="00910B7D"/>
    <w:rsid w:val="0091141C"/>
    <w:rsid w:val="00911DFB"/>
    <w:rsid w:val="00912A5D"/>
    <w:rsid w:val="0091304A"/>
    <w:rsid w:val="009139D9"/>
    <w:rsid w:val="0091420B"/>
    <w:rsid w:val="00914547"/>
    <w:rsid w:val="00914AD8"/>
    <w:rsid w:val="00914D20"/>
    <w:rsid w:val="00915274"/>
    <w:rsid w:val="00915887"/>
    <w:rsid w:val="00915B7B"/>
    <w:rsid w:val="00915C84"/>
    <w:rsid w:val="00916079"/>
    <w:rsid w:val="00916533"/>
    <w:rsid w:val="00916747"/>
    <w:rsid w:val="00916841"/>
    <w:rsid w:val="00917CE9"/>
    <w:rsid w:val="00917D01"/>
    <w:rsid w:val="0092094B"/>
    <w:rsid w:val="00920BCF"/>
    <w:rsid w:val="00920BF2"/>
    <w:rsid w:val="0092111A"/>
    <w:rsid w:val="00921243"/>
    <w:rsid w:val="0092152A"/>
    <w:rsid w:val="00921CB5"/>
    <w:rsid w:val="00921E1C"/>
    <w:rsid w:val="00921EBD"/>
    <w:rsid w:val="00922010"/>
    <w:rsid w:val="00922272"/>
    <w:rsid w:val="00922ACA"/>
    <w:rsid w:val="00923158"/>
    <w:rsid w:val="00924605"/>
    <w:rsid w:val="009256D4"/>
    <w:rsid w:val="00925782"/>
    <w:rsid w:val="00925C29"/>
    <w:rsid w:val="0092632C"/>
    <w:rsid w:val="009266EA"/>
    <w:rsid w:val="0092706E"/>
    <w:rsid w:val="009273EF"/>
    <w:rsid w:val="009301B0"/>
    <w:rsid w:val="00930529"/>
    <w:rsid w:val="0093053B"/>
    <w:rsid w:val="00930885"/>
    <w:rsid w:val="00930D49"/>
    <w:rsid w:val="00930E3F"/>
    <w:rsid w:val="0093109E"/>
    <w:rsid w:val="00931BD9"/>
    <w:rsid w:val="009320CF"/>
    <w:rsid w:val="00932A8B"/>
    <w:rsid w:val="00933235"/>
    <w:rsid w:val="00933A8D"/>
    <w:rsid w:val="0093496D"/>
    <w:rsid w:val="009350A4"/>
    <w:rsid w:val="0093510A"/>
    <w:rsid w:val="00935739"/>
    <w:rsid w:val="0093649B"/>
    <w:rsid w:val="009368F3"/>
    <w:rsid w:val="00936AEC"/>
    <w:rsid w:val="00936C2C"/>
    <w:rsid w:val="00936CDE"/>
    <w:rsid w:val="00936F5C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21FF"/>
    <w:rsid w:val="00942426"/>
    <w:rsid w:val="00942CDF"/>
    <w:rsid w:val="009430CA"/>
    <w:rsid w:val="0094332B"/>
    <w:rsid w:val="009435CF"/>
    <w:rsid w:val="009436E2"/>
    <w:rsid w:val="00943742"/>
    <w:rsid w:val="0094380E"/>
    <w:rsid w:val="0094394D"/>
    <w:rsid w:val="00944F60"/>
    <w:rsid w:val="00945656"/>
    <w:rsid w:val="0094591A"/>
    <w:rsid w:val="00945AE7"/>
    <w:rsid w:val="00945C05"/>
    <w:rsid w:val="00945C70"/>
    <w:rsid w:val="00945DBB"/>
    <w:rsid w:val="009460F0"/>
    <w:rsid w:val="00946226"/>
    <w:rsid w:val="009465C7"/>
    <w:rsid w:val="0094660B"/>
    <w:rsid w:val="00946945"/>
    <w:rsid w:val="009471FD"/>
    <w:rsid w:val="00947713"/>
    <w:rsid w:val="00947721"/>
    <w:rsid w:val="00947A0C"/>
    <w:rsid w:val="009504DC"/>
    <w:rsid w:val="009506AC"/>
    <w:rsid w:val="0095091E"/>
    <w:rsid w:val="00950DE7"/>
    <w:rsid w:val="009510AA"/>
    <w:rsid w:val="00951D72"/>
    <w:rsid w:val="00952A02"/>
    <w:rsid w:val="00952A24"/>
    <w:rsid w:val="00952C2C"/>
    <w:rsid w:val="00952C36"/>
    <w:rsid w:val="00953920"/>
    <w:rsid w:val="00953C53"/>
    <w:rsid w:val="00953D47"/>
    <w:rsid w:val="00953D79"/>
    <w:rsid w:val="0095452B"/>
    <w:rsid w:val="009549A5"/>
    <w:rsid w:val="00954C74"/>
    <w:rsid w:val="009550D1"/>
    <w:rsid w:val="00955FA3"/>
    <w:rsid w:val="009560CC"/>
    <w:rsid w:val="0095681E"/>
    <w:rsid w:val="0095703F"/>
    <w:rsid w:val="009572D4"/>
    <w:rsid w:val="009579B0"/>
    <w:rsid w:val="00957F9A"/>
    <w:rsid w:val="00961345"/>
    <w:rsid w:val="00961921"/>
    <w:rsid w:val="00961DBC"/>
    <w:rsid w:val="0096286E"/>
    <w:rsid w:val="0096378D"/>
    <w:rsid w:val="00963F8B"/>
    <w:rsid w:val="00963FE1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10FA"/>
    <w:rsid w:val="00971E8D"/>
    <w:rsid w:val="00971F08"/>
    <w:rsid w:val="0097230C"/>
    <w:rsid w:val="00972404"/>
    <w:rsid w:val="009728A7"/>
    <w:rsid w:val="00972E24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949"/>
    <w:rsid w:val="00976B33"/>
    <w:rsid w:val="00977218"/>
    <w:rsid w:val="00977960"/>
    <w:rsid w:val="00977FEB"/>
    <w:rsid w:val="009801DE"/>
    <w:rsid w:val="00980477"/>
    <w:rsid w:val="009809AC"/>
    <w:rsid w:val="00981393"/>
    <w:rsid w:val="009819AB"/>
    <w:rsid w:val="0098201F"/>
    <w:rsid w:val="0098225A"/>
    <w:rsid w:val="0098342B"/>
    <w:rsid w:val="00983A01"/>
    <w:rsid w:val="00983BE8"/>
    <w:rsid w:val="009850FA"/>
    <w:rsid w:val="00985253"/>
    <w:rsid w:val="009853B3"/>
    <w:rsid w:val="0098552B"/>
    <w:rsid w:val="00985979"/>
    <w:rsid w:val="00985BFD"/>
    <w:rsid w:val="00986F0A"/>
    <w:rsid w:val="0098707F"/>
    <w:rsid w:val="0098741E"/>
    <w:rsid w:val="00987A36"/>
    <w:rsid w:val="00987EFB"/>
    <w:rsid w:val="00990630"/>
    <w:rsid w:val="009909CD"/>
    <w:rsid w:val="00991402"/>
    <w:rsid w:val="00991440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CB1"/>
    <w:rsid w:val="009970DD"/>
    <w:rsid w:val="009975F3"/>
    <w:rsid w:val="00997789"/>
    <w:rsid w:val="00997968"/>
    <w:rsid w:val="00997CB2"/>
    <w:rsid w:val="00997F00"/>
    <w:rsid w:val="009A07FD"/>
    <w:rsid w:val="009A0FBA"/>
    <w:rsid w:val="009A12C0"/>
    <w:rsid w:val="009A147F"/>
    <w:rsid w:val="009A1601"/>
    <w:rsid w:val="009A1719"/>
    <w:rsid w:val="009A18A7"/>
    <w:rsid w:val="009A3818"/>
    <w:rsid w:val="009A3B3E"/>
    <w:rsid w:val="009A3B41"/>
    <w:rsid w:val="009A40BB"/>
    <w:rsid w:val="009A462D"/>
    <w:rsid w:val="009A50D0"/>
    <w:rsid w:val="009A5CBA"/>
    <w:rsid w:val="009A62E5"/>
    <w:rsid w:val="009B03BB"/>
    <w:rsid w:val="009B0964"/>
    <w:rsid w:val="009B0A30"/>
    <w:rsid w:val="009B0A5A"/>
    <w:rsid w:val="009B0B97"/>
    <w:rsid w:val="009B123B"/>
    <w:rsid w:val="009B1F30"/>
    <w:rsid w:val="009B3021"/>
    <w:rsid w:val="009B3780"/>
    <w:rsid w:val="009B3A76"/>
    <w:rsid w:val="009B3AC2"/>
    <w:rsid w:val="009B431C"/>
    <w:rsid w:val="009B4490"/>
    <w:rsid w:val="009B44E5"/>
    <w:rsid w:val="009B4805"/>
    <w:rsid w:val="009B4DF4"/>
    <w:rsid w:val="009B564E"/>
    <w:rsid w:val="009B61B6"/>
    <w:rsid w:val="009B62FE"/>
    <w:rsid w:val="009B63EB"/>
    <w:rsid w:val="009B7E87"/>
    <w:rsid w:val="009B7EE1"/>
    <w:rsid w:val="009C0581"/>
    <w:rsid w:val="009C0629"/>
    <w:rsid w:val="009C06A5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224"/>
    <w:rsid w:val="009C4B9D"/>
    <w:rsid w:val="009C4BCA"/>
    <w:rsid w:val="009C4DF5"/>
    <w:rsid w:val="009C52B8"/>
    <w:rsid w:val="009C55E4"/>
    <w:rsid w:val="009C5844"/>
    <w:rsid w:val="009C59AD"/>
    <w:rsid w:val="009C5DBC"/>
    <w:rsid w:val="009C5E93"/>
    <w:rsid w:val="009C5F9E"/>
    <w:rsid w:val="009C6832"/>
    <w:rsid w:val="009C68C3"/>
    <w:rsid w:val="009C6A7A"/>
    <w:rsid w:val="009C6C50"/>
    <w:rsid w:val="009C7109"/>
    <w:rsid w:val="009C784B"/>
    <w:rsid w:val="009C79A6"/>
    <w:rsid w:val="009C79EE"/>
    <w:rsid w:val="009C7F4F"/>
    <w:rsid w:val="009C7FB2"/>
    <w:rsid w:val="009C7FBC"/>
    <w:rsid w:val="009D05CB"/>
    <w:rsid w:val="009D06E7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CD0"/>
    <w:rsid w:val="009D2F05"/>
    <w:rsid w:val="009D30E9"/>
    <w:rsid w:val="009D37B5"/>
    <w:rsid w:val="009D4043"/>
    <w:rsid w:val="009D472C"/>
    <w:rsid w:val="009D4FF0"/>
    <w:rsid w:val="009D5665"/>
    <w:rsid w:val="009D5F88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E068F"/>
    <w:rsid w:val="009E14E0"/>
    <w:rsid w:val="009E1EC7"/>
    <w:rsid w:val="009E32AB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5E93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696"/>
    <w:rsid w:val="009F1AD0"/>
    <w:rsid w:val="009F1CAD"/>
    <w:rsid w:val="009F2C1D"/>
    <w:rsid w:val="009F328B"/>
    <w:rsid w:val="009F344F"/>
    <w:rsid w:val="009F37FD"/>
    <w:rsid w:val="009F39B6"/>
    <w:rsid w:val="009F3DCC"/>
    <w:rsid w:val="009F3E81"/>
    <w:rsid w:val="009F4350"/>
    <w:rsid w:val="009F4E81"/>
    <w:rsid w:val="009F505C"/>
    <w:rsid w:val="009F5443"/>
    <w:rsid w:val="009F5907"/>
    <w:rsid w:val="009F5D11"/>
    <w:rsid w:val="009F5E07"/>
    <w:rsid w:val="009F6724"/>
    <w:rsid w:val="009F698F"/>
    <w:rsid w:val="009F6DDD"/>
    <w:rsid w:val="009F7C1B"/>
    <w:rsid w:val="00A0006F"/>
    <w:rsid w:val="00A01A67"/>
    <w:rsid w:val="00A01DC1"/>
    <w:rsid w:val="00A02792"/>
    <w:rsid w:val="00A03045"/>
    <w:rsid w:val="00A031D8"/>
    <w:rsid w:val="00A03723"/>
    <w:rsid w:val="00A03E37"/>
    <w:rsid w:val="00A03E5C"/>
    <w:rsid w:val="00A043A5"/>
    <w:rsid w:val="00A048A8"/>
    <w:rsid w:val="00A04F49"/>
    <w:rsid w:val="00A04F86"/>
    <w:rsid w:val="00A058DA"/>
    <w:rsid w:val="00A05A21"/>
    <w:rsid w:val="00A05BDF"/>
    <w:rsid w:val="00A06B5D"/>
    <w:rsid w:val="00A0796B"/>
    <w:rsid w:val="00A07BD1"/>
    <w:rsid w:val="00A10279"/>
    <w:rsid w:val="00A102B5"/>
    <w:rsid w:val="00A106C1"/>
    <w:rsid w:val="00A11114"/>
    <w:rsid w:val="00A11602"/>
    <w:rsid w:val="00A11EE5"/>
    <w:rsid w:val="00A128A1"/>
    <w:rsid w:val="00A12B84"/>
    <w:rsid w:val="00A130C7"/>
    <w:rsid w:val="00A132E2"/>
    <w:rsid w:val="00A133C9"/>
    <w:rsid w:val="00A13E54"/>
    <w:rsid w:val="00A13EC0"/>
    <w:rsid w:val="00A1437D"/>
    <w:rsid w:val="00A14429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F63"/>
    <w:rsid w:val="00A202C2"/>
    <w:rsid w:val="00A20396"/>
    <w:rsid w:val="00A20F7D"/>
    <w:rsid w:val="00A21264"/>
    <w:rsid w:val="00A21343"/>
    <w:rsid w:val="00A215C9"/>
    <w:rsid w:val="00A2193B"/>
    <w:rsid w:val="00A22560"/>
    <w:rsid w:val="00A22791"/>
    <w:rsid w:val="00A22ECA"/>
    <w:rsid w:val="00A2351A"/>
    <w:rsid w:val="00A24157"/>
    <w:rsid w:val="00A25119"/>
    <w:rsid w:val="00A25DF3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6B4"/>
    <w:rsid w:val="00A3576B"/>
    <w:rsid w:val="00A357ED"/>
    <w:rsid w:val="00A361CC"/>
    <w:rsid w:val="00A36297"/>
    <w:rsid w:val="00A36C3E"/>
    <w:rsid w:val="00A36CDF"/>
    <w:rsid w:val="00A37207"/>
    <w:rsid w:val="00A37DA3"/>
    <w:rsid w:val="00A41DEE"/>
    <w:rsid w:val="00A41E2B"/>
    <w:rsid w:val="00A4224E"/>
    <w:rsid w:val="00A423BE"/>
    <w:rsid w:val="00A423F1"/>
    <w:rsid w:val="00A42E1F"/>
    <w:rsid w:val="00A4373D"/>
    <w:rsid w:val="00A439CD"/>
    <w:rsid w:val="00A43A01"/>
    <w:rsid w:val="00A43F83"/>
    <w:rsid w:val="00A44091"/>
    <w:rsid w:val="00A442A5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36D"/>
    <w:rsid w:val="00A46922"/>
    <w:rsid w:val="00A469C4"/>
    <w:rsid w:val="00A46AD9"/>
    <w:rsid w:val="00A46C08"/>
    <w:rsid w:val="00A47275"/>
    <w:rsid w:val="00A47A3C"/>
    <w:rsid w:val="00A47B5A"/>
    <w:rsid w:val="00A47DB5"/>
    <w:rsid w:val="00A503BB"/>
    <w:rsid w:val="00A507E6"/>
    <w:rsid w:val="00A50B10"/>
    <w:rsid w:val="00A511F4"/>
    <w:rsid w:val="00A51734"/>
    <w:rsid w:val="00A517DB"/>
    <w:rsid w:val="00A5199F"/>
    <w:rsid w:val="00A52D64"/>
    <w:rsid w:val="00A52E1D"/>
    <w:rsid w:val="00A537C5"/>
    <w:rsid w:val="00A545CF"/>
    <w:rsid w:val="00A5481E"/>
    <w:rsid w:val="00A54E48"/>
    <w:rsid w:val="00A55080"/>
    <w:rsid w:val="00A5659E"/>
    <w:rsid w:val="00A56E50"/>
    <w:rsid w:val="00A57BC4"/>
    <w:rsid w:val="00A57C2C"/>
    <w:rsid w:val="00A60199"/>
    <w:rsid w:val="00A6050D"/>
    <w:rsid w:val="00A60589"/>
    <w:rsid w:val="00A61499"/>
    <w:rsid w:val="00A61FAC"/>
    <w:rsid w:val="00A62A77"/>
    <w:rsid w:val="00A63257"/>
    <w:rsid w:val="00A6338E"/>
    <w:rsid w:val="00A63483"/>
    <w:rsid w:val="00A637BA"/>
    <w:rsid w:val="00A63E1E"/>
    <w:rsid w:val="00A63E96"/>
    <w:rsid w:val="00A640A0"/>
    <w:rsid w:val="00A64D51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7BF3"/>
    <w:rsid w:val="00A77EC4"/>
    <w:rsid w:val="00A804EB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BFC"/>
    <w:rsid w:val="00A84C81"/>
    <w:rsid w:val="00A8506F"/>
    <w:rsid w:val="00A85539"/>
    <w:rsid w:val="00A8575A"/>
    <w:rsid w:val="00A85A3D"/>
    <w:rsid w:val="00A85A7C"/>
    <w:rsid w:val="00A85C6C"/>
    <w:rsid w:val="00A85EF6"/>
    <w:rsid w:val="00A85F36"/>
    <w:rsid w:val="00A86198"/>
    <w:rsid w:val="00A861C6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21FF"/>
    <w:rsid w:val="00A92879"/>
    <w:rsid w:val="00A92C67"/>
    <w:rsid w:val="00A93018"/>
    <w:rsid w:val="00A931F6"/>
    <w:rsid w:val="00A93509"/>
    <w:rsid w:val="00A9442A"/>
    <w:rsid w:val="00A94B53"/>
    <w:rsid w:val="00A95031"/>
    <w:rsid w:val="00A952EE"/>
    <w:rsid w:val="00A954DA"/>
    <w:rsid w:val="00A956FE"/>
    <w:rsid w:val="00A95752"/>
    <w:rsid w:val="00A96B6A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6163"/>
    <w:rsid w:val="00AB655E"/>
    <w:rsid w:val="00AB65A5"/>
    <w:rsid w:val="00AB74EC"/>
    <w:rsid w:val="00AC007F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16"/>
    <w:rsid w:val="00AC41DB"/>
    <w:rsid w:val="00AC49FB"/>
    <w:rsid w:val="00AC4A00"/>
    <w:rsid w:val="00AC4DAB"/>
    <w:rsid w:val="00AC5A10"/>
    <w:rsid w:val="00AC6303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C26"/>
    <w:rsid w:val="00AD3CA7"/>
    <w:rsid w:val="00AD3F94"/>
    <w:rsid w:val="00AD44A1"/>
    <w:rsid w:val="00AD4A5A"/>
    <w:rsid w:val="00AD4BE4"/>
    <w:rsid w:val="00AD567E"/>
    <w:rsid w:val="00AD596C"/>
    <w:rsid w:val="00AD5C2D"/>
    <w:rsid w:val="00AD68C2"/>
    <w:rsid w:val="00AD6C3A"/>
    <w:rsid w:val="00AD718E"/>
    <w:rsid w:val="00AE05A5"/>
    <w:rsid w:val="00AE09EA"/>
    <w:rsid w:val="00AE146C"/>
    <w:rsid w:val="00AE18A0"/>
    <w:rsid w:val="00AE1987"/>
    <w:rsid w:val="00AE1F75"/>
    <w:rsid w:val="00AE2360"/>
    <w:rsid w:val="00AE27AC"/>
    <w:rsid w:val="00AE2951"/>
    <w:rsid w:val="00AE2A18"/>
    <w:rsid w:val="00AE2CD1"/>
    <w:rsid w:val="00AE2E65"/>
    <w:rsid w:val="00AE2FEB"/>
    <w:rsid w:val="00AE3A2D"/>
    <w:rsid w:val="00AE3EF3"/>
    <w:rsid w:val="00AE3FF4"/>
    <w:rsid w:val="00AE40E0"/>
    <w:rsid w:val="00AE438B"/>
    <w:rsid w:val="00AE4B9A"/>
    <w:rsid w:val="00AE4BBE"/>
    <w:rsid w:val="00AE4DBA"/>
    <w:rsid w:val="00AE4F07"/>
    <w:rsid w:val="00AE5972"/>
    <w:rsid w:val="00AE5CEC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532"/>
    <w:rsid w:val="00AF09A7"/>
    <w:rsid w:val="00AF0A9A"/>
    <w:rsid w:val="00AF0ECC"/>
    <w:rsid w:val="00AF0F2C"/>
    <w:rsid w:val="00AF115D"/>
    <w:rsid w:val="00AF1C5D"/>
    <w:rsid w:val="00AF2B89"/>
    <w:rsid w:val="00AF2DAB"/>
    <w:rsid w:val="00AF3707"/>
    <w:rsid w:val="00AF3BF2"/>
    <w:rsid w:val="00AF41DC"/>
    <w:rsid w:val="00AF42D7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D8"/>
    <w:rsid w:val="00B00616"/>
    <w:rsid w:val="00B006FE"/>
    <w:rsid w:val="00B007CB"/>
    <w:rsid w:val="00B012C0"/>
    <w:rsid w:val="00B017C7"/>
    <w:rsid w:val="00B02547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440B"/>
    <w:rsid w:val="00B05084"/>
    <w:rsid w:val="00B050E8"/>
    <w:rsid w:val="00B052C8"/>
    <w:rsid w:val="00B05547"/>
    <w:rsid w:val="00B057C5"/>
    <w:rsid w:val="00B06CBB"/>
    <w:rsid w:val="00B06E13"/>
    <w:rsid w:val="00B070C5"/>
    <w:rsid w:val="00B072DF"/>
    <w:rsid w:val="00B07C39"/>
    <w:rsid w:val="00B1022B"/>
    <w:rsid w:val="00B10582"/>
    <w:rsid w:val="00B1114F"/>
    <w:rsid w:val="00B11387"/>
    <w:rsid w:val="00B11EDB"/>
    <w:rsid w:val="00B121B0"/>
    <w:rsid w:val="00B12CB2"/>
    <w:rsid w:val="00B13162"/>
    <w:rsid w:val="00B1354A"/>
    <w:rsid w:val="00B1386A"/>
    <w:rsid w:val="00B13BD0"/>
    <w:rsid w:val="00B143DB"/>
    <w:rsid w:val="00B14446"/>
    <w:rsid w:val="00B14ECA"/>
    <w:rsid w:val="00B15190"/>
    <w:rsid w:val="00B15717"/>
    <w:rsid w:val="00B157F9"/>
    <w:rsid w:val="00B15ADB"/>
    <w:rsid w:val="00B1656A"/>
    <w:rsid w:val="00B16969"/>
    <w:rsid w:val="00B16C85"/>
    <w:rsid w:val="00B1723C"/>
    <w:rsid w:val="00B1793A"/>
    <w:rsid w:val="00B17B29"/>
    <w:rsid w:val="00B17C43"/>
    <w:rsid w:val="00B17E1E"/>
    <w:rsid w:val="00B20256"/>
    <w:rsid w:val="00B205A7"/>
    <w:rsid w:val="00B20A59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A8D"/>
    <w:rsid w:val="00B22B0F"/>
    <w:rsid w:val="00B22C1D"/>
    <w:rsid w:val="00B22D6A"/>
    <w:rsid w:val="00B230CD"/>
    <w:rsid w:val="00B23EA1"/>
    <w:rsid w:val="00B242EF"/>
    <w:rsid w:val="00B250DF"/>
    <w:rsid w:val="00B25225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58E"/>
    <w:rsid w:val="00B341D6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4C47"/>
    <w:rsid w:val="00B44D30"/>
    <w:rsid w:val="00B45A52"/>
    <w:rsid w:val="00B45B99"/>
    <w:rsid w:val="00B46175"/>
    <w:rsid w:val="00B47264"/>
    <w:rsid w:val="00B4741D"/>
    <w:rsid w:val="00B476F6"/>
    <w:rsid w:val="00B47813"/>
    <w:rsid w:val="00B47B94"/>
    <w:rsid w:val="00B47F0C"/>
    <w:rsid w:val="00B50370"/>
    <w:rsid w:val="00B50372"/>
    <w:rsid w:val="00B511B7"/>
    <w:rsid w:val="00B52CEB"/>
    <w:rsid w:val="00B53024"/>
    <w:rsid w:val="00B532C1"/>
    <w:rsid w:val="00B53505"/>
    <w:rsid w:val="00B535F2"/>
    <w:rsid w:val="00B53780"/>
    <w:rsid w:val="00B5397C"/>
    <w:rsid w:val="00B54284"/>
    <w:rsid w:val="00B566A8"/>
    <w:rsid w:val="00B573A3"/>
    <w:rsid w:val="00B577AD"/>
    <w:rsid w:val="00B57D4B"/>
    <w:rsid w:val="00B60C30"/>
    <w:rsid w:val="00B6124F"/>
    <w:rsid w:val="00B617BD"/>
    <w:rsid w:val="00B61C56"/>
    <w:rsid w:val="00B6238C"/>
    <w:rsid w:val="00B627AA"/>
    <w:rsid w:val="00B627E8"/>
    <w:rsid w:val="00B62DBB"/>
    <w:rsid w:val="00B63F01"/>
    <w:rsid w:val="00B63FE9"/>
    <w:rsid w:val="00B6408D"/>
    <w:rsid w:val="00B64B3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67A94"/>
    <w:rsid w:val="00B731C6"/>
    <w:rsid w:val="00B731F7"/>
    <w:rsid w:val="00B7375B"/>
    <w:rsid w:val="00B739F6"/>
    <w:rsid w:val="00B747A1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C2F"/>
    <w:rsid w:val="00B80337"/>
    <w:rsid w:val="00B80A10"/>
    <w:rsid w:val="00B81A23"/>
    <w:rsid w:val="00B81A6C"/>
    <w:rsid w:val="00B81DC5"/>
    <w:rsid w:val="00B824D5"/>
    <w:rsid w:val="00B83417"/>
    <w:rsid w:val="00B836EF"/>
    <w:rsid w:val="00B83759"/>
    <w:rsid w:val="00B84893"/>
    <w:rsid w:val="00B85A20"/>
    <w:rsid w:val="00B85DE5"/>
    <w:rsid w:val="00B860D6"/>
    <w:rsid w:val="00B8611F"/>
    <w:rsid w:val="00B86396"/>
    <w:rsid w:val="00B86776"/>
    <w:rsid w:val="00B86B51"/>
    <w:rsid w:val="00B86F75"/>
    <w:rsid w:val="00B87C21"/>
    <w:rsid w:val="00B90161"/>
    <w:rsid w:val="00B909F3"/>
    <w:rsid w:val="00B90F73"/>
    <w:rsid w:val="00B920AE"/>
    <w:rsid w:val="00B92CA6"/>
    <w:rsid w:val="00B92E86"/>
    <w:rsid w:val="00B93013"/>
    <w:rsid w:val="00B933DC"/>
    <w:rsid w:val="00B936BF"/>
    <w:rsid w:val="00B93768"/>
    <w:rsid w:val="00B93B15"/>
    <w:rsid w:val="00B93B59"/>
    <w:rsid w:val="00B93B97"/>
    <w:rsid w:val="00B93E1F"/>
    <w:rsid w:val="00B9406A"/>
    <w:rsid w:val="00B946EE"/>
    <w:rsid w:val="00B94767"/>
    <w:rsid w:val="00B94890"/>
    <w:rsid w:val="00B94A35"/>
    <w:rsid w:val="00B95641"/>
    <w:rsid w:val="00B9589D"/>
    <w:rsid w:val="00B95BAD"/>
    <w:rsid w:val="00B95CDE"/>
    <w:rsid w:val="00B960A1"/>
    <w:rsid w:val="00B963D2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939"/>
    <w:rsid w:val="00BA2280"/>
    <w:rsid w:val="00BA2599"/>
    <w:rsid w:val="00BA29BB"/>
    <w:rsid w:val="00BA2A08"/>
    <w:rsid w:val="00BA2CE8"/>
    <w:rsid w:val="00BA2E01"/>
    <w:rsid w:val="00BA3798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6FBC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E68"/>
    <w:rsid w:val="00BB3E8C"/>
    <w:rsid w:val="00BB510A"/>
    <w:rsid w:val="00BB51E9"/>
    <w:rsid w:val="00BB549D"/>
    <w:rsid w:val="00BB5A1A"/>
    <w:rsid w:val="00BB5FA0"/>
    <w:rsid w:val="00BB668F"/>
    <w:rsid w:val="00BB6AE6"/>
    <w:rsid w:val="00BB6C1C"/>
    <w:rsid w:val="00BB6EC2"/>
    <w:rsid w:val="00BB7D37"/>
    <w:rsid w:val="00BB7E88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40AF"/>
    <w:rsid w:val="00BC4D2E"/>
    <w:rsid w:val="00BC4EA9"/>
    <w:rsid w:val="00BC5133"/>
    <w:rsid w:val="00BC5249"/>
    <w:rsid w:val="00BC52C1"/>
    <w:rsid w:val="00BC5476"/>
    <w:rsid w:val="00BC58A9"/>
    <w:rsid w:val="00BC635C"/>
    <w:rsid w:val="00BC663A"/>
    <w:rsid w:val="00BC663C"/>
    <w:rsid w:val="00BC66C8"/>
    <w:rsid w:val="00BC6C90"/>
    <w:rsid w:val="00BC7572"/>
    <w:rsid w:val="00BC7CC7"/>
    <w:rsid w:val="00BD0BE3"/>
    <w:rsid w:val="00BD1697"/>
    <w:rsid w:val="00BD177E"/>
    <w:rsid w:val="00BD1CBA"/>
    <w:rsid w:val="00BD1FA2"/>
    <w:rsid w:val="00BD233C"/>
    <w:rsid w:val="00BD2361"/>
    <w:rsid w:val="00BD2958"/>
    <w:rsid w:val="00BD2DE0"/>
    <w:rsid w:val="00BD3D1F"/>
    <w:rsid w:val="00BD3D4C"/>
    <w:rsid w:val="00BD48AC"/>
    <w:rsid w:val="00BD4D10"/>
    <w:rsid w:val="00BD5154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6C8"/>
    <w:rsid w:val="00BD7822"/>
    <w:rsid w:val="00BE012F"/>
    <w:rsid w:val="00BE1022"/>
    <w:rsid w:val="00BE1234"/>
    <w:rsid w:val="00BE2FA6"/>
    <w:rsid w:val="00BE328C"/>
    <w:rsid w:val="00BE333F"/>
    <w:rsid w:val="00BE377F"/>
    <w:rsid w:val="00BE3A36"/>
    <w:rsid w:val="00BE461B"/>
    <w:rsid w:val="00BE476A"/>
    <w:rsid w:val="00BE496C"/>
    <w:rsid w:val="00BE5696"/>
    <w:rsid w:val="00BE7406"/>
    <w:rsid w:val="00BE752F"/>
    <w:rsid w:val="00BE7603"/>
    <w:rsid w:val="00BE79B4"/>
    <w:rsid w:val="00BF00A7"/>
    <w:rsid w:val="00BF10A7"/>
    <w:rsid w:val="00BF1478"/>
    <w:rsid w:val="00BF19D3"/>
    <w:rsid w:val="00BF202A"/>
    <w:rsid w:val="00BF2F62"/>
    <w:rsid w:val="00BF3207"/>
    <w:rsid w:val="00BF3279"/>
    <w:rsid w:val="00BF3E03"/>
    <w:rsid w:val="00BF3F1B"/>
    <w:rsid w:val="00BF4122"/>
    <w:rsid w:val="00BF44AF"/>
    <w:rsid w:val="00BF4630"/>
    <w:rsid w:val="00BF4B07"/>
    <w:rsid w:val="00BF74C7"/>
    <w:rsid w:val="00BF7642"/>
    <w:rsid w:val="00BF778F"/>
    <w:rsid w:val="00BF7E80"/>
    <w:rsid w:val="00C002D7"/>
    <w:rsid w:val="00C003EE"/>
    <w:rsid w:val="00C009DD"/>
    <w:rsid w:val="00C00AAD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A60"/>
    <w:rsid w:val="00C02C2E"/>
    <w:rsid w:val="00C02CC6"/>
    <w:rsid w:val="00C034CA"/>
    <w:rsid w:val="00C03A42"/>
    <w:rsid w:val="00C040F7"/>
    <w:rsid w:val="00C04301"/>
    <w:rsid w:val="00C044AB"/>
    <w:rsid w:val="00C04629"/>
    <w:rsid w:val="00C05706"/>
    <w:rsid w:val="00C05C2A"/>
    <w:rsid w:val="00C063A2"/>
    <w:rsid w:val="00C0669F"/>
    <w:rsid w:val="00C068EE"/>
    <w:rsid w:val="00C06DE1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94B"/>
    <w:rsid w:val="00C12F4C"/>
    <w:rsid w:val="00C13201"/>
    <w:rsid w:val="00C13397"/>
    <w:rsid w:val="00C13A47"/>
    <w:rsid w:val="00C147BC"/>
    <w:rsid w:val="00C147C6"/>
    <w:rsid w:val="00C14D4B"/>
    <w:rsid w:val="00C15212"/>
    <w:rsid w:val="00C1527D"/>
    <w:rsid w:val="00C15351"/>
    <w:rsid w:val="00C154BB"/>
    <w:rsid w:val="00C1588F"/>
    <w:rsid w:val="00C15FDD"/>
    <w:rsid w:val="00C16D4B"/>
    <w:rsid w:val="00C1753F"/>
    <w:rsid w:val="00C200FC"/>
    <w:rsid w:val="00C20115"/>
    <w:rsid w:val="00C201EC"/>
    <w:rsid w:val="00C20280"/>
    <w:rsid w:val="00C2090B"/>
    <w:rsid w:val="00C21473"/>
    <w:rsid w:val="00C2148F"/>
    <w:rsid w:val="00C2187E"/>
    <w:rsid w:val="00C21A33"/>
    <w:rsid w:val="00C22042"/>
    <w:rsid w:val="00C22B6F"/>
    <w:rsid w:val="00C22D14"/>
    <w:rsid w:val="00C23150"/>
    <w:rsid w:val="00C23B45"/>
    <w:rsid w:val="00C24555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32"/>
    <w:rsid w:val="00C34231"/>
    <w:rsid w:val="00C34AA5"/>
    <w:rsid w:val="00C353B7"/>
    <w:rsid w:val="00C35F97"/>
    <w:rsid w:val="00C363AA"/>
    <w:rsid w:val="00C36ACF"/>
    <w:rsid w:val="00C36E7C"/>
    <w:rsid w:val="00C37057"/>
    <w:rsid w:val="00C370DF"/>
    <w:rsid w:val="00C3719D"/>
    <w:rsid w:val="00C37274"/>
    <w:rsid w:val="00C377B3"/>
    <w:rsid w:val="00C37A98"/>
    <w:rsid w:val="00C403C4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BA"/>
    <w:rsid w:val="00C51EFF"/>
    <w:rsid w:val="00C521CA"/>
    <w:rsid w:val="00C5225C"/>
    <w:rsid w:val="00C52936"/>
    <w:rsid w:val="00C52FBE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4A2"/>
    <w:rsid w:val="00C568E7"/>
    <w:rsid w:val="00C57745"/>
    <w:rsid w:val="00C579D8"/>
    <w:rsid w:val="00C57F95"/>
    <w:rsid w:val="00C6036B"/>
    <w:rsid w:val="00C60783"/>
    <w:rsid w:val="00C6084A"/>
    <w:rsid w:val="00C61991"/>
    <w:rsid w:val="00C625B3"/>
    <w:rsid w:val="00C62679"/>
    <w:rsid w:val="00C627BF"/>
    <w:rsid w:val="00C636F7"/>
    <w:rsid w:val="00C63BC9"/>
    <w:rsid w:val="00C642DA"/>
    <w:rsid w:val="00C64672"/>
    <w:rsid w:val="00C64743"/>
    <w:rsid w:val="00C6485D"/>
    <w:rsid w:val="00C65251"/>
    <w:rsid w:val="00C65B5B"/>
    <w:rsid w:val="00C65C43"/>
    <w:rsid w:val="00C6601A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3BB5"/>
    <w:rsid w:val="00C74044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FB0"/>
    <w:rsid w:val="00C81359"/>
    <w:rsid w:val="00C8139B"/>
    <w:rsid w:val="00C81514"/>
    <w:rsid w:val="00C81568"/>
    <w:rsid w:val="00C8191B"/>
    <w:rsid w:val="00C81E37"/>
    <w:rsid w:val="00C8211B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B"/>
    <w:rsid w:val="00C8562D"/>
    <w:rsid w:val="00C858EF"/>
    <w:rsid w:val="00C85989"/>
    <w:rsid w:val="00C86257"/>
    <w:rsid w:val="00C86747"/>
    <w:rsid w:val="00C867E1"/>
    <w:rsid w:val="00C87096"/>
    <w:rsid w:val="00C87281"/>
    <w:rsid w:val="00C8739A"/>
    <w:rsid w:val="00C87553"/>
    <w:rsid w:val="00C878C1"/>
    <w:rsid w:val="00C87E55"/>
    <w:rsid w:val="00C9027A"/>
    <w:rsid w:val="00C9068E"/>
    <w:rsid w:val="00C90720"/>
    <w:rsid w:val="00C90771"/>
    <w:rsid w:val="00C90C5A"/>
    <w:rsid w:val="00C90E78"/>
    <w:rsid w:val="00C90F6D"/>
    <w:rsid w:val="00C91022"/>
    <w:rsid w:val="00C91BE9"/>
    <w:rsid w:val="00C928DA"/>
    <w:rsid w:val="00C92AEA"/>
    <w:rsid w:val="00C92DA4"/>
    <w:rsid w:val="00C93AD1"/>
    <w:rsid w:val="00C93C4B"/>
    <w:rsid w:val="00C941F5"/>
    <w:rsid w:val="00C944AB"/>
    <w:rsid w:val="00C94C0B"/>
    <w:rsid w:val="00C951CD"/>
    <w:rsid w:val="00C95785"/>
    <w:rsid w:val="00C95812"/>
    <w:rsid w:val="00C95969"/>
    <w:rsid w:val="00C95B40"/>
    <w:rsid w:val="00C95CE5"/>
    <w:rsid w:val="00C95E9A"/>
    <w:rsid w:val="00C9626E"/>
    <w:rsid w:val="00C969FF"/>
    <w:rsid w:val="00C96D8B"/>
    <w:rsid w:val="00CA099E"/>
    <w:rsid w:val="00CA0E0B"/>
    <w:rsid w:val="00CA1068"/>
    <w:rsid w:val="00CA16B3"/>
    <w:rsid w:val="00CA1ED8"/>
    <w:rsid w:val="00CA20F1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685A"/>
    <w:rsid w:val="00CA6AD3"/>
    <w:rsid w:val="00CA6BF9"/>
    <w:rsid w:val="00CA713D"/>
    <w:rsid w:val="00CA71D4"/>
    <w:rsid w:val="00CA7951"/>
    <w:rsid w:val="00CA7F5C"/>
    <w:rsid w:val="00CB060B"/>
    <w:rsid w:val="00CB0819"/>
    <w:rsid w:val="00CB0B62"/>
    <w:rsid w:val="00CB101D"/>
    <w:rsid w:val="00CB14E0"/>
    <w:rsid w:val="00CB19A0"/>
    <w:rsid w:val="00CB1E8D"/>
    <w:rsid w:val="00CB1F03"/>
    <w:rsid w:val="00CB1F63"/>
    <w:rsid w:val="00CB2219"/>
    <w:rsid w:val="00CB2BE2"/>
    <w:rsid w:val="00CB34FB"/>
    <w:rsid w:val="00CB3AC3"/>
    <w:rsid w:val="00CB53EA"/>
    <w:rsid w:val="00CB5D2A"/>
    <w:rsid w:val="00CB68F1"/>
    <w:rsid w:val="00CB703E"/>
    <w:rsid w:val="00CB7170"/>
    <w:rsid w:val="00CB7CCC"/>
    <w:rsid w:val="00CB7E9A"/>
    <w:rsid w:val="00CC0014"/>
    <w:rsid w:val="00CC00E5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4C"/>
    <w:rsid w:val="00CC3D80"/>
    <w:rsid w:val="00CC3EA0"/>
    <w:rsid w:val="00CC48FC"/>
    <w:rsid w:val="00CC4FCB"/>
    <w:rsid w:val="00CC55B3"/>
    <w:rsid w:val="00CC6BC4"/>
    <w:rsid w:val="00CC6DBD"/>
    <w:rsid w:val="00CC7073"/>
    <w:rsid w:val="00CC75D0"/>
    <w:rsid w:val="00CC7B45"/>
    <w:rsid w:val="00CD0D9B"/>
    <w:rsid w:val="00CD1188"/>
    <w:rsid w:val="00CD133B"/>
    <w:rsid w:val="00CD1648"/>
    <w:rsid w:val="00CD1BB7"/>
    <w:rsid w:val="00CD23E2"/>
    <w:rsid w:val="00CD285A"/>
    <w:rsid w:val="00CD293A"/>
    <w:rsid w:val="00CD2ED1"/>
    <w:rsid w:val="00CD337B"/>
    <w:rsid w:val="00CD34A9"/>
    <w:rsid w:val="00CD3529"/>
    <w:rsid w:val="00CD416A"/>
    <w:rsid w:val="00CD4767"/>
    <w:rsid w:val="00CD4AFB"/>
    <w:rsid w:val="00CD4D42"/>
    <w:rsid w:val="00CD63CB"/>
    <w:rsid w:val="00CD6AF6"/>
    <w:rsid w:val="00CD6CE2"/>
    <w:rsid w:val="00CD6CFA"/>
    <w:rsid w:val="00CD6EBC"/>
    <w:rsid w:val="00CD6F0D"/>
    <w:rsid w:val="00CD79F4"/>
    <w:rsid w:val="00CD7E5A"/>
    <w:rsid w:val="00CE0424"/>
    <w:rsid w:val="00CE0439"/>
    <w:rsid w:val="00CE04F5"/>
    <w:rsid w:val="00CE106E"/>
    <w:rsid w:val="00CE1514"/>
    <w:rsid w:val="00CE1917"/>
    <w:rsid w:val="00CE1FFB"/>
    <w:rsid w:val="00CE2271"/>
    <w:rsid w:val="00CE2DD9"/>
    <w:rsid w:val="00CE2E32"/>
    <w:rsid w:val="00CE306C"/>
    <w:rsid w:val="00CE32F7"/>
    <w:rsid w:val="00CE3564"/>
    <w:rsid w:val="00CE3E35"/>
    <w:rsid w:val="00CE3FE4"/>
    <w:rsid w:val="00CE4932"/>
    <w:rsid w:val="00CE54DE"/>
    <w:rsid w:val="00CE55E5"/>
    <w:rsid w:val="00CE5A3B"/>
    <w:rsid w:val="00CE60BB"/>
    <w:rsid w:val="00CE6770"/>
    <w:rsid w:val="00CE7403"/>
    <w:rsid w:val="00CE7561"/>
    <w:rsid w:val="00CE75D1"/>
    <w:rsid w:val="00CE7B1C"/>
    <w:rsid w:val="00CE7DC7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A5F"/>
    <w:rsid w:val="00CF3B1F"/>
    <w:rsid w:val="00CF3BF6"/>
    <w:rsid w:val="00CF3FA3"/>
    <w:rsid w:val="00CF412D"/>
    <w:rsid w:val="00CF43A6"/>
    <w:rsid w:val="00CF4520"/>
    <w:rsid w:val="00CF4D7B"/>
    <w:rsid w:val="00CF5496"/>
    <w:rsid w:val="00CF57C8"/>
    <w:rsid w:val="00CF625B"/>
    <w:rsid w:val="00CF687E"/>
    <w:rsid w:val="00CF6C42"/>
    <w:rsid w:val="00CF6F32"/>
    <w:rsid w:val="00CF6FED"/>
    <w:rsid w:val="00CF7F8B"/>
    <w:rsid w:val="00D002A1"/>
    <w:rsid w:val="00D00A41"/>
    <w:rsid w:val="00D00C0D"/>
    <w:rsid w:val="00D0158A"/>
    <w:rsid w:val="00D023CE"/>
    <w:rsid w:val="00D02448"/>
    <w:rsid w:val="00D02819"/>
    <w:rsid w:val="00D02C2F"/>
    <w:rsid w:val="00D03275"/>
    <w:rsid w:val="00D0349B"/>
    <w:rsid w:val="00D036AA"/>
    <w:rsid w:val="00D03EBB"/>
    <w:rsid w:val="00D04417"/>
    <w:rsid w:val="00D044D1"/>
    <w:rsid w:val="00D04D1F"/>
    <w:rsid w:val="00D05086"/>
    <w:rsid w:val="00D0587E"/>
    <w:rsid w:val="00D0629A"/>
    <w:rsid w:val="00D065D4"/>
    <w:rsid w:val="00D06DE0"/>
    <w:rsid w:val="00D0763E"/>
    <w:rsid w:val="00D07D70"/>
    <w:rsid w:val="00D07DC5"/>
    <w:rsid w:val="00D1021D"/>
    <w:rsid w:val="00D10249"/>
    <w:rsid w:val="00D115C3"/>
    <w:rsid w:val="00D115EC"/>
    <w:rsid w:val="00D11897"/>
    <w:rsid w:val="00D1292C"/>
    <w:rsid w:val="00D12D8F"/>
    <w:rsid w:val="00D13135"/>
    <w:rsid w:val="00D1374F"/>
    <w:rsid w:val="00D13E4E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20310"/>
    <w:rsid w:val="00D210BA"/>
    <w:rsid w:val="00D215E8"/>
    <w:rsid w:val="00D22558"/>
    <w:rsid w:val="00D235EF"/>
    <w:rsid w:val="00D235FD"/>
    <w:rsid w:val="00D236CF"/>
    <w:rsid w:val="00D239A7"/>
    <w:rsid w:val="00D23F47"/>
    <w:rsid w:val="00D24744"/>
    <w:rsid w:val="00D24AA6"/>
    <w:rsid w:val="00D24D44"/>
    <w:rsid w:val="00D24E48"/>
    <w:rsid w:val="00D24ED2"/>
    <w:rsid w:val="00D25097"/>
    <w:rsid w:val="00D2671D"/>
    <w:rsid w:val="00D26DAF"/>
    <w:rsid w:val="00D30090"/>
    <w:rsid w:val="00D30841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D87"/>
    <w:rsid w:val="00D4055F"/>
    <w:rsid w:val="00D40B33"/>
    <w:rsid w:val="00D40C22"/>
    <w:rsid w:val="00D41328"/>
    <w:rsid w:val="00D42287"/>
    <w:rsid w:val="00D425F6"/>
    <w:rsid w:val="00D42AAD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979"/>
    <w:rsid w:val="00D46A3D"/>
    <w:rsid w:val="00D47287"/>
    <w:rsid w:val="00D473A0"/>
    <w:rsid w:val="00D475D9"/>
    <w:rsid w:val="00D479DA"/>
    <w:rsid w:val="00D47E13"/>
    <w:rsid w:val="00D508B3"/>
    <w:rsid w:val="00D50A39"/>
    <w:rsid w:val="00D50D5A"/>
    <w:rsid w:val="00D50DA5"/>
    <w:rsid w:val="00D51112"/>
    <w:rsid w:val="00D51ADB"/>
    <w:rsid w:val="00D52A25"/>
    <w:rsid w:val="00D52D8F"/>
    <w:rsid w:val="00D532F9"/>
    <w:rsid w:val="00D53369"/>
    <w:rsid w:val="00D53372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606CF"/>
    <w:rsid w:val="00D6083E"/>
    <w:rsid w:val="00D60FEB"/>
    <w:rsid w:val="00D6156D"/>
    <w:rsid w:val="00D61AF5"/>
    <w:rsid w:val="00D61DEB"/>
    <w:rsid w:val="00D61E66"/>
    <w:rsid w:val="00D62268"/>
    <w:rsid w:val="00D629CD"/>
    <w:rsid w:val="00D62A4D"/>
    <w:rsid w:val="00D62A96"/>
    <w:rsid w:val="00D62B2D"/>
    <w:rsid w:val="00D62C84"/>
    <w:rsid w:val="00D63BD4"/>
    <w:rsid w:val="00D63D4A"/>
    <w:rsid w:val="00D64365"/>
    <w:rsid w:val="00D647F6"/>
    <w:rsid w:val="00D65120"/>
    <w:rsid w:val="00D652B5"/>
    <w:rsid w:val="00D65AF2"/>
    <w:rsid w:val="00D65DC0"/>
    <w:rsid w:val="00D66155"/>
    <w:rsid w:val="00D66B75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8D7"/>
    <w:rsid w:val="00D73A19"/>
    <w:rsid w:val="00D74474"/>
    <w:rsid w:val="00D74B21"/>
    <w:rsid w:val="00D74C9C"/>
    <w:rsid w:val="00D753D8"/>
    <w:rsid w:val="00D75BFA"/>
    <w:rsid w:val="00D75DE5"/>
    <w:rsid w:val="00D76232"/>
    <w:rsid w:val="00D76771"/>
    <w:rsid w:val="00D76D0A"/>
    <w:rsid w:val="00D7704D"/>
    <w:rsid w:val="00D77344"/>
    <w:rsid w:val="00D77345"/>
    <w:rsid w:val="00D77621"/>
    <w:rsid w:val="00D77B1D"/>
    <w:rsid w:val="00D77E32"/>
    <w:rsid w:val="00D8021F"/>
    <w:rsid w:val="00D80383"/>
    <w:rsid w:val="00D80520"/>
    <w:rsid w:val="00D807BC"/>
    <w:rsid w:val="00D80BC8"/>
    <w:rsid w:val="00D82234"/>
    <w:rsid w:val="00D823C6"/>
    <w:rsid w:val="00D826B2"/>
    <w:rsid w:val="00D828AD"/>
    <w:rsid w:val="00D8372F"/>
    <w:rsid w:val="00D840D0"/>
    <w:rsid w:val="00D8415D"/>
    <w:rsid w:val="00D84C55"/>
    <w:rsid w:val="00D8525E"/>
    <w:rsid w:val="00D857D1"/>
    <w:rsid w:val="00D85E20"/>
    <w:rsid w:val="00D85F5A"/>
    <w:rsid w:val="00D8683C"/>
    <w:rsid w:val="00D86965"/>
    <w:rsid w:val="00D86B24"/>
    <w:rsid w:val="00D86CA3"/>
    <w:rsid w:val="00D86EFF"/>
    <w:rsid w:val="00D87031"/>
    <w:rsid w:val="00D871CE"/>
    <w:rsid w:val="00D9065F"/>
    <w:rsid w:val="00D9196D"/>
    <w:rsid w:val="00D927D5"/>
    <w:rsid w:val="00D92982"/>
    <w:rsid w:val="00D92F25"/>
    <w:rsid w:val="00D9385C"/>
    <w:rsid w:val="00D943D4"/>
    <w:rsid w:val="00D94F2A"/>
    <w:rsid w:val="00D94F2C"/>
    <w:rsid w:val="00D94FBC"/>
    <w:rsid w:val="00D955E5"/>
    <w:rsid w:val="00D9567B"/>
    <w:rsid w:val="00D959F7"/>
    <w:rsid w:val="00D95EA5"/>
    <w:rsid w:val="00D96C5B"/>
    <w:rsid w:val="00D97392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92"/>
    <w:rsid w:val="00DA13E2"/>
    <w:rsid w:val="00DA1741"/>
    <w:rsid w:val="00DA1DB5"/>
    <w:rsid w:val="00DA20AC"/>
    <w:rsid w:val="00DA28B9"/>
    <w:rsid w:val="00DA305E"/>
    <w:rsid w:val="00DA3CBE"/>
    <w:rsid w:val="00DA3F05"/>
    <w:rsid w:val="00DA434F"/>
    <w:rsid w:val="00DA4510"/>
    <w:rsid w:val="00DA5417"/>
    <w:rsid w:val="00DA55A5"/>
    <w:rsid w:val="00DA56E8"/>
    <w:rsid w:val="00DA56F2"/>
    <w:rsid w:val="00DA57F2"/>
    <w:rsid w:val="00DA5987"/>
    <w:rsid w:val="00DA6018"/>
    <w:rsid w:val="00DA6923"/>
    <w:rsid w:val="00DA76F7"/>
    <w:rsid w:val="00DA7A8B"/>
    <w:rsid w:val="00DA7F4D"/>
    <w:rsid w:val="00DB043E"/>
    <w:rsid w:val="00DB0484"/>
    <w:rsid w:val="00DB0A9F"/>
    <w:rsid w:val="00DB1039"/>
    <w:rsid w:val="00DB1993"/>
    <w:rsid w:val="00DB1BF2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4670"/>
    <w:rsid w:val="00DB4B0E"/>
    <w:rsid w:val="00DB545C"/>
    <w:rsid w:val="00DB56C9"/>
    <w:rsid w:val="00DB5726"/>
    <w:rsid w:val="00DB5A62"/>
    <w:rsid w:val="00DB5C52"/>
    <w:rsid w:val="00DB60A7"/>
    <w:rsid w:val="00DB62FA"/>
    <w:rsid w:val="00DB692D"/>
    <w:rsid w:val="00DB6C18"/>
    <w:rsid w:val="00DB6CCE"/>
    <w:rsid w:val="00DB6EDB"/>
    <w:rsid w:val="00DC0199"/>
    <w:rsid w:val="00DC01C4"/>
    <w:rsid w:val="00DC0753"/>
    <w:rsid w:val="00DC0949"/>
    <w:rsid w:val="00DC1072"/>
    <w:rsid w:val="00DC198A"/>
    <w:rsid w:val="00DC1EB0"/>
    <w:rsid w:val="00DC2825"/>
    <w:rsid w:val="00DC2B78"/>
    <w:rsid w:val="00DC2D36"/>
    <w:rsid w:val="00DC2F93"/>
    <w:rsid w:val="00DC30BA"/>
    <w:rsid w:val="00DC32C1"/>
    <w:rsid w:val="00DC3322"/>
    <w:rsid w:val="00DC3A5F"/>
    <w:rsid w:val="00DC43B9"/>
    <w:rsid w:val="00DC45C8"/>
    <w:rsid w:val="00DC4D4B"/>
    <w:rsid w:val="00DC4DA3"/>
    <w:rsid w:val="00DC53EF"/>
    <w:rsid w:val="00DC58F7"/>
    <w:rsid w:val="00DC5907"/>
    <w:rsid w:val="00DC5AB2"/>
    <w:rsid w:val="00DC6030"/>
    <w:rsid w:val="00DC66BE"/>
    <w:rsid w:val="00DC683E"/>
    <w:rsid w:val="00DC6D25"/>
    <w:rsid w:val="00DC7904"/>
    <w:rsid w:val="00DD12D8"/>
    <w:rsid w:val="00DD13BC"/>
    <w:rsid w:val="00DD2703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22C"/>
    <w:rsid w:val="00DD624F"/>
    <w:rsid w:val="00DD699C"/>
    <w:rsid w:val="00DD736D"/>
    <w:rsid w:val="00DD73B6"/>
    <w:rsid w:val="00DD79B0"/>
    <w:rsid w:val="00DE02E4"/>
    <w:rsid w:val="00DE0831"/>
    <w:rsid w:val="00DE0922"/>
    <w:rsid w:val="00DE09CA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E8F"/>
    <w:rsid w:val="00DE419F"/>
    <w:rsid w:val="00DE41CF"/>
    <w:rsid w:val="00DE459D"/>
    <w:rsid w:val="00DE4678"/>
    <w:rsid w:val="00DE4B8C"/>
    <w:rsid w:val="00DE4C37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6F61"/>
    <w:rsid w:val="00DE75FA"/>
    <w:rsid w:val="00DE767F"/>
    <w:rsid w:val="00DE778B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DAB"/>
    <w:rsid w:val="00DF51BC"/>
    <w:rsid w:val="00DF5494"/>
    <w:rsid w:val="00DF5F4E"/>
    <w:rsid w:val="00DF6609"/>
    <w:rsid w:val="00DF6AA2"/>
    <w:rsid w:val="00DF6BA0"/>
    <w:rsid w:val="00E009AE"/>
    <w:rsid w:val="00E016EB"/>
    <w:rsid w:val="00E019E3"/>
    <w:rsid w:val="00E01D93"/>
    <w:rsid w:val="00E02154"/>
    <w:rsid w:val="00E02EBC"/>
    <w:rsid w:val="00E033DB"/>
    <w:rsid w:val="00E037E4"/>
    <w:rsid w:val="00E043F2"/>
    <w:rsid w:val="00E0461B"/>
    <w:rsid w:val="00E047C4"/>
    <w:rsid w:val="00E052DA"/>
    <w:rsid w:val="00E05314"/>
    <w:rsid w:val="00E0596A"/>
    <w:rsid w:val="00E05DA9"/>
    <w:rsid w:val="00E0796C"/>
    <w:rsid w:val="00E07A26"/>
    <w:rsid w:val="00E07F28"/>
    <w:rsid w:val="00E10B11"/>
    <w:rsid w:val="00E10EA0"/>
    <w:rsid w:val="00E1109B"/>
    <w:rsid w:val="00E110E7"/>
    <w:rsid w:val="00E11914"/>
    <w:rsid w:val="00E11A4D"/>
    <w:rsid w:val="00E11B20"/>
    <w:rsid w:val="00E12ACD"/>
    <w:rsid w:val="00E12CFF"/>
    <w:rsid w:val="00E13146"/>
    <w:rsid w:val="00E13C9F"/>
    <w:rsid w:val="00E13DD4"/>
    <w:rsid w:val="00E13F0F"/>
    <w:rsid w:val="00E1425C"/>
    <w:rsid w:val="00E143BD"/>
    <w:rsid w:val="00E14B97"/>
    <w:rsid w:val="00E15B62"/>
    <w:rsid w:val="00E15C88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3D27"/>
    <w:rsid w:val="00E24225"/>
    <w:rsid w:val="00E24791"/>
    <w:rsid w:val="00E2487B"/>
    <w:rsid w:val="00E24B1F"/>
    <w:rsid w:val="00E24D7A"/>
    <w:rsid w:val="00E24E17"/>
    <w:rsid w:val="00E250BF"/>
    <w:rsid w:val="00E258FF"/>
    <w:rsid w:val="00E259FC"/>
    <w:rsid w:val="00E25E70"/>
    <w:rsid w:val="00E26920"/>
    <w:rsid w:val="00E26F2E"/>
    <w:rsid w:val="00E271AB"/>
    <w:rsid w:val="00E274DC"/>
    <w:rsid w:val="00E276F2"/>
    <w:rsid w:val="00E27825"/>
    <w:rsid w:val="00E30401"/>
    <w:rsid w:val="00E304A3"/>
    <w:rsid w:val="00E304AC"/>
    <w:rsid w:val="00E30B5A"/>
    <w:rsid w:val="00E3123D"/>
    <w:rsid w:val="00E31461"/>
    <w:rsid w:val="00E3154F"/>
    <w:rsid w:val="00E31D43"/>
    <w:rsid w:val="00E3213F"/>
    <w:rsid w:val="00E32608"/>
    <w:rsid w:val="00E32E15"/>
    <w:rsid w:val="00E332C7"/>
    <w:rsid w:val="00E334DF"/>
    <w:rsid w:val="00E33F86"/>
    <w:rsid w:val="00E34188"/>
    <w:rsid w:val="00E345FE"/>
    <w:rsid w:val="00E34B6E"/>
    <w:rsid w:val="00E35559"/>
    <w:rsid w:val="00E35665"/>
    <w:rsid w:val="00E35F35"/>
    <w:rsid w:val="00E3643F"/>
    <w:rsid w:val="00E36A32"/>
    <w:rsid w:val="00E36F9A"/>
    <w:rsid w:val="00E37058"/>
    <w:rsid w:val="00E3723A"/>
    <w:rsid w:val="00E37707"/>
    <w:rsid w:val="00E37860"/>
    <w:rsid w:val="00E37D0B"/>
    <w:rsid w:val="00E40487"/>
    <w:rsid w:val="00E4071B"/>
    <w:rsid w:val="00E422D6"/>
    <w:rsid w:val="00E42A3F"/>
    <w:rsid w:val="00E43D9E"/>
    <w:rsid w:val="00E446F1"/>
    <w:rsid w:val="00E44961"/>
    <w:rsid w:val="00E44B14"/>
    <w:rsid w:val="00E44C2B"/>
    <w:rsid w:val="00E44FCF"/>
    <w:rsid w:val="00E45379"/>
    <w:rsid w:val="00E45534"/>
    <w:rsid w:val="00E457E7"/>
    <w:rsid w:val="00E4588F"/>
    <w:rsid w:val="00E45CAE"/>
    <w:rsid w:val="00E46886"/>
    <w:rsid w:val="00E46C7C"/>
    <w:rsid w:val="00E46FA7"/>
    <w:rsid w:val="00E47185"/>
    <w:rsid w:val="00E47AEF"/>
    <w:rsid w:val="00E47D58"/>
    <w:rsid w:val="00E47F32"/>
    <w:rsid w:val="00E50B99"/>
    <w:rsid w:val="00E50D1B"/>
    <w:rsid w:val="00E50FD3"/>
    <w:rsid w:val="00E510E2"/>
    <w:rsid w:val="00E513B7"/>
    <w:rsid w:val="00E5183A"/>
    <w:rsid w:val="00E51E89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60BEB"/>
    <w:rsid w:val="00E60FDA"/>
    <w:rsid w:val="00E6142F"/>
    <w:rsid w:val="00E61791"/>
    <w:rsid w:val="00E61C4F"/>
    <w:rsid w:val="00E6296B"/>
    <w:rsid w:val="00E62B84"/>
    <w:rsid w:val="00E62FE1"/>
    <w:rsid w:val="00E63838"/>
    <w:rsid w:val="00E64434"/>
    <w:rsid w:val="00E645EA"/>
    <w:rsid w:val="00E64A80"/>
    <w:rsid w:val="00E64B80"/>
    <w:rsid w:val="00E65338"/>
    <w:rsid w:val="00E65442"/>
    <w:rsid w:val="00E656EB"/>
    <w:rsid w:val="00E65A14"/>
    <w:rsid w:val="00E65B59"/>
    <w:rsid w:val="00E66BCB"/>
    <w:rsid w:val="00E67A09"/>
    <w:rsid w:val="00E67B54"/>
    <w:rsid w:val="00E67C51"/>
    <w:rsid w:val="00E70175"/>
    <w:rsid w:val="00E70B1D"/>
    <w:rsid w:val="00E70BC6"/>
    <w:rsid w:val="00E70FE7"/>
    <w:rsid w:val="00E72486"/>
    <w:rsid w:val="00E726F4"/>
    <w:rsid w:val="00E72856"/>
    <w:rsid w:val="00E72EFC"/>
    <w:rsid w:val="00E73BB4"/>
    <w:rsid w:val="00E73D5B"/>
    <w:rsid w:val="00E73D6C"/>
    <w:rsid w:val="00E749DA"/>
    <w:rsid w:val="00E75094"/>
    <w:rsid w:val="00E7554B"/>
    <w:rsid w:val="00E757A1"/>
    <w:rsid w:val="00E758EC"/>
    <w:rsid w:val="00E75ADA"/>
    <w:rsid w:val="00E76B16"/>
    <w:rsid w:val="00E76D7B"/>
    <w:rsid w:val="00E77877"/>
    <w:rsid w:val="00E801C7"/>
    <w:rsid w:val="00E80424"/>
    <w:rsid w:val="00E8047D"/>
    <w:rsid w:val="00E80491"/>
    <w:rsid w:val="00E808B0"/>
    <w:rsid w:val="00E80BCE"/>
    <w:rsid w:val="00E80D9C"/>
    <w:rsid w:val="00E80ED4"/>
    <w:rsid w:val="00E812D1"/>
    <w:rsid w:val="00E81917"/>
    <w:rsid w:val="00E81F89"/>
    <w:rsid w:val="00E8234C"/>
    <w:rsid w:val="00E82364"/>
    <w:rsid w:val="00E8248D"/>
    <w:rsid w:val="00E82730"/>
    <w:rsid w:val="00E82AF7"/>
    <w:rsid w:val="00E82BD1"/>
    <w:rsid w:val="00E82ED9"/>
    <w:rsid w:val="00E8307D"/>
    <w:rsid w:val="00E83113"/>
    <w:rsid w:val="00E833E8"/>
    <w:rsid w:val="00E838E8"/>
    <w:rsid w:val="00E83902"/>
    <w:rsid w:val="00E83AA9"/>
    <w:rsid w:val="00E84881"/>
    <w:rsid w:val="00E8488B"/>
    <w:rsid w:val="00E84AF1"/>
    <w:rsid w:val="00E84CA1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7F9"/>
    <w:rsid w:val="00E920F3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A67"/>
    <w:rsid w:val="00E97833"/>
    <w:rsid w:val="00E97AF2"/>
    <w:rsid w:val="00E97EEF"/>
    <w:rsid w:val="00EA027C"/>
    <w:rsid w:val="00EA053D"/>
    <w:rsid w:val="00EA0788"/>
    <w:rsid w:val="00EA08DC"/>
    <w:rsid w:val="00EA0F7E"/>
    <w:rsid w:val="00EA212F"/>
    <w:rsid w:val="00EA285E"/>
    <w:rsid w:val="00EA2923"/>
    <w:rsid w:val="00EA2E5E"/>
    <w:rsid w:val="00EA35B1"/>
    <w:rsid w:val="00EA3910"/>
    <w:rsid w:val="00EA39D9"/>
    <w:rsid w:val="00EA4191"/>
    <w:rsid w:val="00EA447A"/>
    <w:rsid w:val="00EA4B16"/>
    <w:rsid w:val="00EA4CD6"/>
    <w:rsid w:val="00EA4E4F"/>
    <w:rsid w:val="00EA4F59"/>
    <w:rsid w:val="00EA50F3"/>
    <w:rsid w:val="00EA60C6"/>
    <w:rsid w:val="00EA79E7"/>
    <w:rsid w:val="00EA7A41"/>
    <w:rsid w:val="00EA7DDA"/>
    <w:rsid w:val="00EB04E4"/>
    <w:rsid w:val="00EB077B"/>
    <w:rsid w:val="00EB090B"/>
    <w:rsid w:val="00EB0A75"/>
    <w:rsid w:val="00EB0F75"/>
    <w:rsid w:val="00EB132D"/>
    <w:rsid w:val="00EB2278"/>
    <w:rsid w:val="00EB2433"/>
    <w:rsid w:val="00EB285A"/>
    <w:rsid w:val="00EB28F1"/>
    <w:rsid w:val="00EB343B"/>
    <w:rsid w:val="00EB3736"/>
    <w:rsid w:val="00EB397E"/>
    <w:rsid w:val="00EB431F"/>
    <w:rsid w:val="00EB4EA2"/>
    <w:rsid w:val="00EB4FD8"/>
    <w:rsid w:val="00EB547E"/>
    <w:rsid w:val="00EB564F"/>
    <w:rsid w:val="00EB5A20"/>
    <w:rsid w:val="00EB5D25"/>
    <w:rsid w:val="00EB6357"/>
    <w:rsid w:val="00EB6B2E"/>
    <w:rsid w:val="00EB6BD2"/>
    <w:rsid w:val="00EB72A8"/>
    <w:rsid w:val="00EB7405"/>
    <w:rsid w:val="00EB7457"/>
    <w:rsid w:val="00EB7BBC"/>
    <w:rsid w:val="00EB7C09"/>
    <w:rsid w:val="00EB7F95"/>
    <w:rsid w:val="00EC0A1B"/>
    <w:rsid w:val="00EC0C85"/>
    <w:rsid w:val="00EC0EEB"/>
    <w:rsid w:val="00EC0F09"/>
    <w:rsid w:val="00EC1690"/>
    <w:rsid w:val="00EC1BDA"/>
    <w:rsid w:val="00EC25F4"/>
    <w:rsid w:val="00EC27C6"/>
    <w:rsid w:val="00EC2BAE"/>
    <w:rsid w:val="00EC30AF"/>
    <w:rsid w:val="00EC373C"/>
    <w:rsid w:val="00EC4207"/>
    <w:rsid w:val="00EC48E4"/>
    <w:rsid w:val="00EC491E"/>
    <w:rsid w:val="00EC512D"/>
    <w:rsid w:val="00EC55E3"/>
    <w:rsid w:val="00EC563C"/>
    <w:rsid w:val="00EC5653"/>
    <w:rsid w:val="00EC5AC9"/>
    <w:rsid w:val="00EC5DE5"/>
    <w:rsid w:val="00EC626E"/>
    <w:rsid w:val="00EC6963"/>
    <w:rsid w:val="00EC6A88"/>
    <w:rsid w:val="00EC71CE"/>
    <w:rsid w:val="00EC7785"/>
    <w:rsid w:val="00EC77A7"/>
    <w:rsid w:val="00ED0283"/>
    <w:rsid w:val="00ED0A61"/>
    <w:rsid w:val="00ED0FB3"/>
    <w:rsid w:val="00ED1006"/>
    <w:rsid w:val="00ED1B1C"/>
    <w:rsid w:val="00ED1D4A"/>
    <w:rsid w:val="00ED27B9"/>
    <w:rsid w:val="00ED2877"/>
    <w:rsid w:val="00ED3079"/>
    <w:rsid w:val="00ED3202"/>
    <w:rsid w:val="00ED3EE7"/>
    <w:rsid w:val="00ED400F"/>
    <w:rsid w:val="00ED4CC4"/>
    <w:rsid w:val="00ED4D62"/>
    <w:rsid w:val="00ED576D"/>
    <w:rsid w:val="00ED5BEC"/>
    <w:rsid w:val="00ED6127"/>
    <w:rsid w:val="00ED6FC6"/>
    <w:rsid w:val="00ED72EB"/>
    <w:rsid w:val="00ED759F"/>
    <w:rsid w:val="00ED7F14"/>
    <w:rsid w:val="00EE0A7B"/>
    <w:rsid w:val="00EE0E69"/>
    <w:rsid w:val="00EE0EF6"/>
    <w:rsid w:val="00EE146A"/>
    <w:rsid w:val="00EE2471"/>
    <w:rsid w:val="00EE254A"/>
    <w:rsid w:val="00EE395E"/>
    <w:rsid w:val="00EE3E3B"/>
    <w:rsid w:val="00EE3E4F"/>
    <w:rsid w:val="00EE3F14"/>
    <w:rsid w:val="00EE3FAA"/>
    <w:rsid w:val="00EE4931"/>
    <w:rsid w:val="00EE4C17"/>
    <w:rsid w:val="00EE4CD7"/>
    <w:rsid w:val="00EE5279"/>
    <w:rsid w:val="00EE54C6"/>
    <w:rsid w:val="00EE59C8"/>
    <w:rsid w:val="00EE5A0A"/>
    <w:rsid w:val="00EE6147"/>
    <w:rsid w:val="00EE673A"/>
    <w:rsid w:val="00EE6E82"/>
    <w:rsid w:val="00EE7CC5"/>
    <w:rsid w:val="00EF0111"/>
    <w:rsid w:val="00EF0DE7"/>
    <w:rsid w:val="00EF138A"/>
    <w:rsid w:val="00EF1530"/>
    <w:rsid w:val="00EF18FE"/>
    <w:rsid w:val="00EF1C36"/>
    <w:rsid w:val="00EF23A2"/>
    <w:rsid w:val="00EF31F3"/>
    <w:rsid w:val="00EF3486"/>
    <w:rsid w:val="00EF34F8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56E"/>
    <w:rsid w:val="00EF6B68"/>
    <w:rsid w:val="00EF7273"/>
    <w:rsid w:val="00F001BD"/>
    <w:rsid w:val="00F001F3"/>
    <w:rsid w:val="00F00A67"/>
    <w:rsid w:val="00F00B3A"/>
    <w:rsid w:val="00F00FC1"/>
    <w:rsid w:val="00F0161B"/>
    <w:rsid w:val="00F023FA"/>
    <w:rsid w:val="00F0263D"/>
    <w:rsid w:val="00F02D6F"/>
    <w:rsid w:val="00F032AD"/>
    <w:rsid w:val="00F0340A"/>
    <w:rsid w:val="00F0395F"/>
    <w:rsid w:val="00F03C68"/>
    <w:rsid w:val="00F03D1D"/>
    <w:rsid w:val="00F03DE5"/>
    <w:rsid w:val="00F04328"/>
    <w:rsid w:val="00F04A2F"/>
    <w:rsid w:val="00F04B58"/>
    <w:rsid w:val="00F04D19"/>
    <w:rsid w:val="00F0528D"/>
    <w:rsid w:val="00F05C48"/>
    <w:rsid w:val="00F06C67"/>
    <w:rsid w:val="00F06DFD"/>
    <w:rsid w:val="00F071D1"/>
    <w:rsid w:val="00F07533"/>
    <w:rsid w:val="00F07988"/>
    <w:rsid w:val="00F10097"/>
    <w:rsid w:val="00F10200"/>
    <w:rsid w:val="00F10629"/>
    <w:rsid w:val="00F1103D"/>
    <w:rsid w:val="00F11F9C"/>
    <w:rsid w:val="00F12429"/>
    <w:rsid w:val="00F12853"/>
    <w:rsid w:val="00F1300B"/>
    <w:rsid w:val="00F13080"/>
    <w:rsid w:val="00F137F2"/>
    <w:rsid w:val="00F148DC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AB"/>
    <w:rsid w:val="00F21DB3"/>
    <w:rsid w:val="00F228A6"/>
    <w:rsid w:val="00F2318F"/>
    <w:rsid w:val="00F2376F"/>
    <w:rsid w:val="00F23953"/>
    <w:rsid w:val="00F23B2C"/>
    <w:rsid w:val="00F23F62"/>
    <w:rsid w:val="00F243D8"/>
    <w:rsid w:val="00F244E3"/>
    <w:rsid w:val="00F24973"/>
    <w:rsid w:val="00F249C8"/>
    <w:rsid w:val="00F25123"/>
    <w:rsid w:val="00F2523F"/>
    <w:rsid w:val="00F25868"/>
    <w:rsid w:val="00F25A95"/>
    <w:rsid w:val="00F25BF6"/>
    <w:rsid w:val="00F2699A"/>
    <w:rsid w:val="00F275F7"/>
    <w:rsid w:val="00F27656"/>
    <w:rsid w:val="00F30828"/>
    <w:rsid w:val="00F30D87"/>
    <w:rsid w:val="00F3115D"/>
    <w:rsid w:val="00F313D6"/>
    <w:rsid w:val="00F31EC2"/>
    <w:rsid w:val="00F32498"/>
    <w:rsid w:val="00F32A95"/>
    <w:rsid w:val="00F32ABB"/>
    <w:rsid w:val="00F331AC"/>
    <w:rsid w:val="00F3348B"/>
    <w:rsid w:val="00F334F1"/>
    <w:rsid w:val="00F334F6"/>
    <w:rsid w:val="00F34579"/>
    <w:rsid w:val="00F34FC0"/>
    <w:rsid w:val="00F35E1F"/>
    <w:rsid w:val="00F36861"/>
    <w:rsid w:val="00F370CD"/>
    <w:rsid w:val="00F37225"/>
    <w:rsid w:val="00F37C75"/>
    <w:rsid w:val="00F4000A"/>
    <w:rsid w:val="00F40267"/>
    <w:rsid w:val="00F402DC"/>
    <w:rsid w:val="00F40C8A"/>
    <w:rsid w:val="00F40F0C"/>
    <w:rsid w:val="00F41550"/>
    <w:rsid w:val="00F41BDB"/>
    <w:rsid w:val="00F42D28"/>
    <w:rsid w:val="00F43DA5"/>
    <w:rsid w:val="00F43F29"/>
    <w:rsid w:val="00F440A7"/>
    <w:rsid w:val="00F44E43"/>
    <w:rsid w:val="00F4525E"/>
    <w:rsid w:val="00F46263"/>
    <w:rsid w:val="00F464CD"/>
    <w:rsid w:val="00F4669E"/>
    <w:rsid w:val="00F46A29"/>
    <w:rsid w:val="00F46A51"/>
    <w:rsid w:val="00F471E4"/>
    <w:rsid w:val="00F47517"/>
    <w:rsid w:val="00F4766C"/>
    <w:rsid w:val="00F47EDD"/>
    <w:rsid w:val="00F5060E"/>
    <w:rsid w:val="00F5067F"/>
    <w:rsid w:val="00F507D1"/>
    <w:rsid w:val="00F507DB"/>
    <w:rsid w:val="00F50FBF"/>
    <w:rsid w:val="00F51462"/>
    <w:rsid w:val="00F51802"/>
    <w:rsid w:val="00F519CE"/>
    <w:rsid w:val="00F51ADA"/>
    <w:rsid w:val="00F51E0F"/>
    <w:rsid w:val="00F522F9"/>
    <w:rsid w:val="00F52E6E"/>
    <w:rsid w:val="00F52F67"/>
    <w:rsid w:val="00F543A1"/>
    <w:rsid w:val="00F55056"/>
    <w:rsid w:val="00F5585A"/>
    <w:rsid w:val="00F55886"/>
    <w:rsid w:val="00F55B7E"/>
    <w:rsid w:val="00F568D2"/>
    <w:rsid w:val="00F5771D"/>
    <w:rsid w:val="00F57871"/>
    <w:rsid w:val="00F602AE"/>
    <w:rsid w:val="00F607C5"/>
    <w:rsid w:val="00F6090B"/>
    <w:rsid w:val="00F60DEA"/>
    <w:rsid w:val="00F61243"/>
    <w:rsid w:val="00F613BF"/>
    <w:rsid w:val="00F624AE"/>
    <w:rsid w:val="00F62CF0"/>
    <w:rsid w:val="00F6302A"/>
    <w:rsid w:val="00F6373F"/>
    <w:rsid w:val="00F6397F"/>
    <w:rsid w:val="00F64236"/>
    <w:rsid w:val="00F6467D"/>
    <w:rsid w:val="00F64C2B"/>
    <w:rsid w:val="00F64DB2"/>
    <w:rsid w:val="00F65027"/>
    <w:rsid w:val="00F65030"/>
    <w:rsid w:val="00F651BE"/>
    <w:rsid w:val="00F65356"/>
    <w:rsid w:val="00F6595F"/>
    <w:rsid w:val="00F65B02"/>
    <w:rsid w:val="00F6685E"/>
    <w:rsid w:val="00F67237"/>
    <w:rsid w:val="00F67382"/>
    <w:rsid w:val="00F673A0"/>
    <w:rsid w:val="00F674A1"/>
    <w:rsid w:val="00F67A24"/>
    <w:rsid w:val="00F67F53"/>
    <w:rsid w:val="00F7019C"/>
    <w:rsid w:val="00F703BE"/>
    <w:rsid w:val="00F71D34"/>
    <w:rsid w:val="00F71F69"/>
    <w:rsid w:val="00F72058"/>
    <w:rsid w:val="00F720A8"/>
    <w:rsid w:val="00F72B72"/>
    <w:rsid w:val="00F73453"/>
    <w:rsid w:val="00F73506"/>
    <w:rsid w:val="00F73D35"/>
    <w:rsid w:val="00F74098"/>
    <w:rsid w:val="00F74BB9"/>
    <w:rsid w:val="00F7540A"/>
    <w:rsid w:val="00F75582"/>
    <w:rsid w:val="00F75661"/>
    <w:rsid w:val="00F75AFD"/>
    <w:rsid w:val="00F75BC6"/>
    <w:rsid w:val="00F769D9"/>
    <w:rsid w:val="00F76EFA"/>
    <w:rsid w:val="00F77A2E"/>
    <w:rsid w:val="00F77EA8"/>
    <w:rsid w:val="00F804B8"/>
    <w:rsid w:val="00F804BE"/>
    <w:rsid w:val="00F8080B"/>
    <w:rsid w:val="00F817CE"/>
    <w:rsid w:val="00F8456C"/>
    <w:rsid w:val="00F848EE"/>
    <w:rsid w:val="00F84FE5"/>
    <w:rsid w:val="00F851A4"/>
    <w:rsid w:val="00F85315"/>
    <w:rsid w:val="00F859D8"/>
    <w:rsid w:val="00F85B13"/>
    <w:rsid w:val="00F85B4D"/>
    <w:rsid w:val="00F868AD"/>
    <w:rsid w:val="00F868F5"/>
    <w:rsid w:val="00F86C11"/>
    <w:rsid w:val="00F87451"/>
    <w:rsid w:val="00F879B9"/>
    <w:rsid w:val="00F9056A"/>
    <w:rsid w:val="00F90F8D"/>
    <w:rsid w:val="00F912D3"/>
    <w:rsid w:val="00F919B3"/>
    <w:rsid w:val="00F91A0D"/>
    <w:rsid w:val="00F92782"/>
    <w:rsid w:val="00F93174"/>
    <w:rsid w:val="00F9329A"/>
    <w:rsid w:val="00F9344F"/>
    <w:rsid w:val="00F93640"/>
    <w:rsid w:val="00F93AA9"/>
    <w:rsid w:val="00F9540D"/>
    <w:rsid w:val="00F954ED"/>
    <w:rsid w:val="00F955AC"/>
    <w:rsid w:val="00F96985"/>
    <w:rsid w:val="00F96AA0"/>
    <w:rsid w:val="00F97838"/>
    <w:rsid w:val="00F97DC3"/>
    <w:rsid w:val="00F97F94"/>
    <w:rsid w:val="00FA0648"/>
    <w:rsid w:val="00FA0F05"/>
    <w:rsid w:val="00FA152D"/>
    <w:rsid w:val="00FA18D0"/>
    <w:rsid w:val="00FA1EA9"/>
    <w:rsid w:val="00FA2B00"/>
    <w:rsid w:val="00FA2BB3"/>
    <w:rsid w:val="00FA33AF"/>
    <w:rsid w:val="00FA39F3"/>
    <w:rsid w:val="00FA47EF"/>
    <w:rsid w:val="00FA4A4E"/>
    <w:rsid w:val="00FA5468"/>
    <w:rsid w:val="00FA5AE2"/>
    <w:rsid w:val="00FA6419"/>
    <w:rsid w:val="00FA6ABB"/>
    <w:rsid w:val="00FA6C94"/>
    <w:rsid w:val="00FA6F51"/>
    <w:rsid w:val="00FA72B4"/>
    <w:rsid w:val="00FB081B"/>
    <w:rsid w:val="00FB1539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4F1"/>
    <w:rsid w:val="00FB4C80"/>
    <w:rsid w:val="00FB4F7A"/>
    <w:rsid w:val="00FB503B"/>
    <w:rsid w:val="00FB5AE4"/>
    <w:rsid w:val="00FB5AFF"/>
    <w:rsid w:val="00FB65F7"/>
    <w:rsid w:val="00FB6A6A"/>
    <w:rsid w:val="00FB78C0"/>
    <w:rsid w:val="00FB7A8D"/>
    <w:rsid w:val="00FB7AC5"/>
    <w:rsid w:val="00FB7AEB"/>
    <w:rsid w:val="00FB7EAB"/>
    <w:rsid w:val="00FC065F"/>
    <w:rsid w:val="00FC0A50"/>
    <w:rsid w:val="00FC0C94"/>
    <w:rsid w:val="00FC1CB3"/>
    <w:rsid w:val="00FC201D"/>
    <w:rsid w:val="00FC27CB"/>
    <w:rsid w:val="00FC2810"/>
    <w:rsid w:val="00FC2C4D"/>
    <w:rsid w:val="00FC2EF0"/>
    <w:rsid w:val="00FC34D0"/>
    <w:rsid w:val="00FC3AB8"/>
    <w:rsid w:val="00FC3ADE"/>
    <w:rsid w:val="00FC3EA1"/>
    <w:rsid w:val="00FC3FD4"/>
    <w:rsid w:val="00FC437A"/>
    <w:rsid w:val="00FC4525"/>
    <w:rsid w:val="00FC466C"/>
    <w:rsid w:val="00FC48D1"/>
    <w:rsid w:val="00FC4B02"/>
    <w:rsid w:val="00FC5BFA"/>
    <w:rsid w:val="00FC624E"/>
    <w:rsid w:val="00FC6882"/>
    <w:rsid w:val="00FC6C00"/>
    <w:rsid w:val="00FC7234"/>
    <w:rsid w:val="00FC73FC"/>
    <w:rsid w:val="00FC7429"/>
    <w:rsid w:val="00FD07F6"/>
    <w:rsid w:val="00FD0B0B"/>
    <w:rsid w:val="00FD11A8"/>
    <w:rsid w:val="00FD1EC8"/>
    <w:rsid w:val="00FD250B"/>
    <w:rsid w:val="00FD259B"/>
    <w:rsid w:val="00FD3318"/>
    <w:rsid w:val="00FD341D"/>
    <w:rsid w:val="00FD4063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E0148"/>
    <w:rsid w:val="00FE03CD"/>
    <w:rsid w:val="00FE0655"/>
    <w:rsid w:val="00FE0E93"/>
    <w:rsid w:val="00FE2069"/>
    <w:rsid w:val="00FE2365"/>
    <w:rsid w:val="00FE2B92"/>
    <w:rsid w:val="00FE35E2"/>
    <w:rsid w:val="00FE37D7"/>
    <w:rsid w:val="00FE4650"/>
    <w:rsid w:val="00FE473F"/>
    <w:rsid w:val="00FE49A9"/>
    <w:rsid w:val="00FE4C7B"/>
    <w:rsid w:val="00FE4EC7"/>
    <w:rsid w:val="00FE509F"/>
    <w:rsid w:val="00FE5C3D"/>
    <w:rsid w:val="00FE5E24"/>
    <w:rsid w:val="00FE6556"/>
    <w:rsid w:val="00FE6599"/>
    <w:rsid w:val="00FE6790"/>
    <w:rsid w:val="00FE6995"/>
    <w:rsid w:val="00FE701F"/>
    <w:rsid w:val="00FE7336"/>
    <w:rsid w:val="00FE7396"/>
    <w:rsid w:val="00FE7652"/>
    <w:rsid w:val="00FE787C"/>
    <w:rsid w:val="00FE79CB"/>
    <w:rsid w:val="00FE7F3F"/>
    <w:rsid w:val="00FE7FC3"/>
    <w:rsid w:val="00FF00FE"/>
    <w:rsid w:val="00FF0277"/>
    <w:rsid w:val="00FF0D21"/>
    <w:rsid w:val="00FF0E92"/>
    <w:rsid w:val="00FF1334"/>
    <w:rsid w:val="00FF1450"/>
    <w:rsid w:val="00FF1982"/>
    <w:rsid w:val="00FF19AE"/>
    <w:rsid w:val="00FF2394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8DC"/>
    <w:rsid w:val="00FF7FF3"/>
    <w:rsid w:val="2C2E54AF"/>
    <w:rsid w:val="37853C7C"/>
    <w:rsid w:val="43E87C41"/>
    <w:rsid w:val="5554765D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3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93FDA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93FDA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spacing w:before="120"/>
      <w:ind w:left="420" w:hanging="4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33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333C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2"/>
      </w:numPr>
      <w:tabs>
        <w:tab w:val="num" w:pos="360"/>
      </w:tabs>
      <w:ind w:left="0" w:firstLine="0"/>
    </w:pPr>
    <w:rPr>
      <w:rFonts w:ascii="Times" w:eastAsia="Batang" w:hAnsi="Times" w:cs="Times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293FD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qFormat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293FD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lang w:val="en-GB"/>
    </w:rPr>
  </w:style>
  <w:style w:type="character" w:customStyle="1" w:styleId="TdocHeaderChar">
    <w:name w:val="TdocHeader Char"/>
    <w:basedOn w:val="DefaultParagraphFont"/>
    <w:link w:val="TdocHeader"/>
    <w:rsid w:val="00293FDA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293FDA"/>
  </w:style>
  <w:style w:type="character" w:customStyle="1" w:styleId="ReviewHeadingChar">
    <w:name w:val="ReviewHeading Char"/>
    <w:basedOn w:val="Heading1Char"/>
    <w:link w:val="ReviewHeading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ListBulletwide">
    <w:name w:val="List Bullet (wide)"/>
    <w:rsid w:val="004654D9"/>
    <w:pPr>
      <w:numPr>
        <w:numId w:val="22"/>
      </w:numPr>
      <w:tabs>
        <w:tab w:val="clear" w:pos="533"/>
        <w:tab w:val="num" w:pos="360"/>
      </w:tabs>
      <w:ind w:left="0" w:firstLine="0"/>
    </w:pPr>
    <w:rPr>
      <w:rFonts w:ascii="Arial" w:hAnsi="Arial"/>
    </w:rPr>
  </w:style>
  <w:style w:type="character" w:customStyle="1" w:styleId="TACChar">
    <w:name w:val="TAC Char"/>
    <w:link w:val="TAC"/>
    <w:qFormat/>
    <w:locked/>
    <w:rsid w:val="004654D9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4654D9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B2Char">
    <w:name w:val="B2 Char"/>
    <w:link w:val="B2"/>
    <w:qFormat/>
    <w:rsid w:val="000273C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Spacing">
    <w:name w:val="No Spacing"/>
    <w:uiPriority w:val="1"/>
    <w:qFormat/>
    <w:rsid w:val="00BB668F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691C-3825-41F8-879A-9E3061FB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Links>
    <vt:vector size="6" baseType="variant">
      <vt:variant>
        <vt:i4>4456569</vt:i4>
      </vt:variant>
      <vt:variant>
        <vt:i4>0</vt:i4>
      </vt:variant>
      <vt:variant>
        <vt:i4>0</vt:i4>
      </vt:variant>
      <vt:variant>
        <vt:i4>5</vt:i4>
      </vt:variant>
      <vt:variant>
        <vt:lpwstr>mailto:ling.a.su@ericsson.com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2022-01-11T22:30:00Z</dcterms:created>
  <dcterms:modified xsi:type="dcterms:W3CDTF">2022-01-11T22:30:00Z</dcterms:modified>
</cp:coreProperties>
</file>